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821D" w14:textId="2D44EB7E" w:rsidR="00AA6CAF" w:rsidRDefault="00AA6CAF" w:rsidP="00AA6CAF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NABÓR NA WOLNE STANOWISKO PRACY:</w:t>
      </w:r>
      <w:r w:rsidR="00C378FD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STARSZY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 xml:space="preserve"> KSIĘGOWY</w:t>
      </w:r>
    </w:p>
    <w:p w14:paraId="2A205107" w14:textId="77777777" w:rsidR="00AA6CAF" w:rsidRDefault="00AA6CAF" w:rsidP="00AA6CAF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4D13FC0" w14:textId="77777777" w:rsidR="00AA6CAF" w:rsidRPr="00510C58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CENTRUM USŁUG WSPÓLNYCH OŚWIATY W RADOMIU DLA PUBLICZNYCH PRZEDSZKOLI PROWADZONYCH PRZEZ GMIN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Ę</w:t>
      </w: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MIASTA RADOMIA</w:t>
      </w:r>
    </w:p>
    <w:p w14:paraId="5A878A28" w14:textId="77777777" w:rsidR="00AA6CAF" w:rsidRPr="00510C58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26-600 RADOM, UL. MONIUSZKI 5</w:t>
      </w:r>
    </w:p>
    <w:p w14:paraId="1CCBFF78" w14:textId="77777777" w:rsidR="00AA6CAF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tel. 48 389 29 00 ; e-mail: </w:t>
      </w:r>
      <w:hyperlink r:id="rId5" w:history="1">
        <w:r w:rsidRPr="00510C58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cuwo@weum.radom.pl</w:t>
        </w:r>
      </w:hyperlink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9145763" w14:textId="77777777" w:rsidR="00AA6CAF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STANOWISKO PRACY</w:t>
      </w:r>
    </w:p>
    <w:p w14:paraId="7C696507" w14:textId="097B03FC" w:rsidR="00AA6CAF" w:rsidRPr="00183134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8313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KSIEGOWY</w:t>
      </w:r>
    </w:p>
    <w:p w14:paraId="7255A53E" w14:textId="77777777" w:rsidR="00AA6CAF" w:rsidRDefault="00AA6CAF" w:rsidP="00AA6CA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AB12459" w14:textId="77777777" w:rsidR="00AA6CAF" w:rsidRDefault="00AA6CAF" w:rsidP="00AA6CA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14:paraId="58CC48AA" w14:textId="77777777" w:rsidR="00AA6CAF" w:rsidRDefault="00AA6CAF" w:rsidP="00AA6CAF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300C95E6" w14:textId="77777777" w:rsidR="00AA6CAF" w:rsidRDefault="00AA6CAF" w:rsidP="00AA6CAF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Do konkursu może przystąpić osoba, która posiada:</w:t>
      </w:r>
    </w:p>
    <w:p w14:paraId="6DDF60DC" w14:textId="77777777" w:rsidR="00AA6CAF" w:rsidRDefault="00AA6CAF" w:rsidP="00AA6CAF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2D93BCA0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Wykształcenie wyższe i 4-letni staż pracy lub średnie o profilu ogólnym</w:t>
      </w:r>
      <w:r>
        <w:rPr>
          <w:rFonts w:ascii="Arial" w:eastAsia="Times New Roman" w:hAnsi="Arial" w:cs="Arial"/>
          <w:color w:val="000000"/>
          <w:lang w:eastAsia="pl-PL"/>
        </w:rPr>
        <w:br/>
        <w:t>lub zawodowym i minimum 5-letni staż pracy w księgowości .</w:t>
      </w:r>
    </w:p>
    <w:p w14:paraId="17B824C3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Pełną zdolność do czynności prawnych oraz korzysta w pełni z praw publicznych.</w:t>
      </w:r>
    </w:p>
    <w:p w14:paraId="0E671021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była karana za umyślne przestępstwo ścigane z oskarżenia publicznego lub umyślne przestępstwo skarbowe.</w:t>
      </w:r>
    </w:p>
    <w:p w14:paraId="22E279D0" w14:textId="19A02B4E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Spełnienia wymogi określonych w art. 6 ust. 1 i ust. 3 ustawy z dnia 21 listopada 2008r. o pracownikach samorządowych (Dz. U. Z 2008 r. Dz. U. Nr 223, poz. 1458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zm.) określonych dla stanowisk urzędniczych.</w:t>
      </w:r>
    </w:p>
    <w:p w14:paraId="30AA1A91" w14:textId="48535B2D" w:rsidR="00E92ED0" w:rsidRDefault="00773281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Wiedza na bieżąco aktualizowana z dziedziny rachunkowości i podatków w której bardzo istotna jest terminowość dokonywania księgowań, rozliczeń, raportów, sprawozdań i bilansów.</w:t>
      </w:r>
    </w:p>
    <w:p w14:paraId="6567E066" w14:textId="4AB58C1A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z dnia 27 sierpnia 2009</w:t>
      </w:r>
      <w:r>
        <w:rPr>
          <w:rFonts w:ascii="Arial" w:eastAsia="Times New Roman" w:hAnsi="Arial" w:cs="Arial"/>
          <w:color w:val="000000"/>
          <w:lang w:eastAsia="pl-PL"/>
        </w:rPr>
        <w:t xml:space="preserve"> o finansach publicznych</w:t>
      </w:r>
    </w:p>
    <w:p w14:paraId="5D189FF7" w14:textId="7F71722E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z dnia 29 wrze</w:t>
      </w:r>
      <w:r w:rsidR="00285B72">
        <w:rPr>
          <w:rFonts w:ascii="Arial" w:eastAsia="Times New Roman" w:hAnsi="Arial" w:cs="Arial"/>
          <w:color w:val="000000"/>
          <w:lang w:eastAsia="pl-PL"/>
        </w:rPr>
        <w:t>ś</w:t>
      </w:r>
      <w:r w:rsidR="00D348ED">
        <w:rPr>
          <w:rFonts w:ascii="Arial" w:eastAsia="Times New Roman" w:hAnsi="Arial" w:cs="Arial"/>
          <w:color w:val="000000"/>
          <w:lang w:eastAsia="pl-PL"/>
        </w:rPr>
        <w:t>nia 1994 o rachunkowości.</w:t>
      </w:r>
    </w:p>
    <w:p w14:paraId="3E365DD3" w14:textId="667F68A6" w:rsidR="00285B72" w:rsidRDefault="00285B7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10 maja 2018 r o ochronie danych osobowych.</w:t>
      </w:r>
    </w:p>
    <w:p w14:paraId="40DE86B7" w14:textId="0115A756" w:rsidR="00285B72" w:rsidRDefault="00285B7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7 września  1991 r o systemie oświaty.</w:t>
      </w:r>
    </w:p>
    <w:p w14:paraId="36C13907" w14:textId="4FBFB062" w:rsidR="00534192" w:rsidRDefault="0053419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11 marca 2004 r o podatku od towarów i usług</w:t>
      </w:r>
    </w:p>
    <w:p w14:paraId="4B49E140" w14:textId="78F2766D" w:rsidR="00AA6CAF" w:rsidRPr="00534192" w:rsidRDefault="00AA6CAF" w:rsidP="00534192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systemu operacyjnego ms Windows i programów komputerowych: Microsoft Office, VULCAN ,  umiejętność obsługi urządzeń biurowych, umiejętność redagowania pism urzędowych.</w:t>
      </w:r>
    </w:p>
    <w:p w14:paraId="6C5340BE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praktycznego stosowania przepisów prawa.</w:t>
      </w:r>
    </w:p>
    <w:p w14:paraId="55DAAFFC" w14:textId="4824186B" w:rsidR="00D348ED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Rzetelność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sumienność, dokładność, systematyczność, zaangażowanie,</w:t>
      </w:r>
      <w:r>
        <w:rPr>
          <w:rFonts w:ascii="Arial" w:eastAsia="Times New Roman" w:hAnsi="Arial" w:cs="Arial"/>
          <w:color w:val="000000"/>
          <w:lang w:eastAsia="pl-PL"/>
        </w:rPr>
        <w:t xml:space="preserve"> terminowość, odpowiedzialność</w:t>
      </w:r>
      <w:r w:rsidR="00D348ED">
        <w:rPr>
          <w:rFonts w:ascii="Arial" w:eastAsia="Times New Roman" w:hAnsi="Arial" w:cs="Arial"/>
          <w:color w:val="000000"/>
          <w:lang w:eastAsia="pl-PL"/>
        </w:rPr>
        <w:t>.</w:t>
      </w:r>
    </w:p>
    <w:p w14:paraId="50E7B9D3" w14:textId="68D7D92B" w:rsidR="00AA6CAF" w:rsidRDefault="00D348ED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Odporność na stres.</w:t>
      </w:r>
      <w:r w:rsidR="00AA6CAF">
        <w:rPr>
          <w:rFonts w:ascii="Arial" w:eastAsia="Times New Roman" w:hAnsi="Arial" w:cs="Arial"/>
          <w:color w:val="000000"/>
          <w:lang w:eastAsia="pl-PL"/>
        </w:rPr>
        <w:t>.</w:t>
      </w:r>
    </w:p>
    <w:p w14:paraId="64D0B6C8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3600FC69" w14:textId="77777777" w:rsidR="00AA6CAF" w:rsidRDefault="00AA6CAF" w:rsidP="00AA6CAF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14:paraId="5EE0153F" w14:textId="77777777" w:rsidR="00AA6CAF" w:rsidRDefault="00AA6CAF" w:rsidP="00AA6CAF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14:paraId="559BE834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14:paraId="5927F652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14:paraId="6D21830D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14:paraId="39AD6CB4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14:paraId="4D300D48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o podatku dochodowym  od towarów i usług.</w:t>
      </w:r>
    </w:p>
    <w:p w14:paraId="477A5F78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o Finansach Publicznych.</w:t>
      </w:r>
    </w:p>
    <w:p w14:paraId="3CAD500B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FE47A7B" w14:textId="77777777" w:rsidR="00AA6CAF" w:rsidRPr="008A5AD8" w:rsidRDefault="00AA6CAF" w:rsidP="00AA6CAF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14:paraId="7D7096F1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  <w:r w:rsidRPr="00AA6CAF">
        <w:rPr>
          <w:rFonts w:ascii="Arial" w:hAnsi="Arial" w:cs="Arial"/>
        </w:rPr>
        <w:t>Prowadzenie rachunkowości jednostek obsługiwanych przez CUWO – szczegółowy przydział zostanie przekazany w odrębnym upoważnieniu.</w:t>
      </w:r>
    </w:p>
    <w:p w14:paraId="635B85DF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Planowanie dochodów i wydatków budżetowych oraz plan finansowy rachunku dochodów własnych.</w:t>
      </w:r>
    </w:p>
    <w:p w14:paraId="492BB29F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Prawidłowe prowadzeniem ksiąg rachunkowych, zgodnie z odrębnymi przepisami</w:t>
      </w:r>
    </w:p>
    <w:p w14:paraId="2C706C35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Wykonywanie dyspozycji środkami pieniężnymi zgodnie z upoważnieniem.</w:t>
      </w:r>
    </w:p>
    <w:p w14:paraId="6FF3FD0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Odpowiedzialność za prawidłową gospodarkę środkami budżetowymi i pozabudżetowymi.</w:t>
      </w:r>
    </w:p>
    <w:p w14:paraId="7E3FC6B7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Przestrzeganie dyscypliny finansowo-budżetowej oraz zasad prawidłowej i oszczędnej gospodarki budżetowej.</w:t>
      </w:r>
    </w:p>
    <w:p w14:paraId="6FB7695E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Bieżące i prawidłowe prowadzenie księgowości analitycznej i syntetycznej według obowiązującej klasyfikacji budżetowej.</w:t>
      </w:r>
    </w:p>
    <w:p w14:paraId="6A5223F9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Dokonywanie wstępnej kontroli zgodności operacji gospodarczych i finansowych z planem finansowym jednostki.</w:t>
      </w:r>
    </w:p>
    <w:p w14:paraId="6C3AE5C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Dokonywanie wstępnej kontroli kompletności i rzetelności dokumentów dotyczących operacji gospodarczych i finansowych.</w:t>
      </w:r>
    </w:p>
    <w:p w14:paraId="2A8E6A86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Dowodem dokonania przez Księgowego wstępnej kontroli jest jego złożony podpis.</w:t>
      </w:r>
    </w:p>
    <w:p w14:paraId="34995F23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 xml:space="preserve"> Sporządzaniem sprawozdawczości budżetowej i statystycznej w zakresie danych wynikających z ksiąg rachunkowych.</w:t>
      </w:r>
    </w:p>
    <w:p w14:paraId="7AE38DF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 xml:space="preserve"> Sporządzanie sprawozdawczości finansowej zgodnie z ustawą o rachunkowości i przepisami szczegółowymi o rachunkowości budżetowej.</w:t>
      </w:r>
    </w:p>
    <w:p w14:paraId="06CB1FAB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Sporządzanie i bieżący monitoring nad wykonywaniem planu finansowego dochodów i wydatków budżetowych oraz planu wpływów i wydatków rachunku dochodów własnych.</w:t>
      </w:r>
    </w:p>
    <w:p w14:paraId="398AA73B" w14:textId="6DA016F4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A6CAF">
        <w:rPr>
          <w:rFonts w:ascii="Arial" w:hAnsi="Arial" w:cs="Arial"/>
        </w:rPr>
        <w:t>Zapewnienie terminowego ściągania należności i dochodzenia roszczeń spornych oraz spłaty zobowi</w:t>
      </w:r>
      <w:r>
        <w:rPr>
          <w:rFonts w:ascii="Arial" w:hAnsi="Arial" w:cs="Arial"/>
        </w:rPr>
        <w:t>ą</w:t>
      </w:r>
      <w:r w:rsidRPr="00AA6CAF">
        <w:rPr>
          <w:rFonts w:ascii="Arial" w:hAnsi="Arial" w:cs="Arial"/>
        </w:rPr>
        <w:t>zań.</w:t>
      </w:r>
    </w:p>
    <w:p w14:paraId="173E608C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A6CAF">
        <w:rPr>
          <w:rFonts w:ascii="Arial" w:hAnsi="Arial" w:cs="Arial"/>
        </w:rPr>
        <w:t>Potwierdzanie sald z kontrahentami.</w:t>
      </w:r>
    </w:p>
    <w:p w14:paraId="4F0A93BB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Ścisła współpraca z osobami odpowiedzialnymi za gospodarkę środkami trwałymi, materiałami, środkami żywności, nadzór nad prowadzeniem ewidencji pomocniczych i wystawianiem dokumentów obrotu składnikami majątku jednostki.</w:t>
      </w:r>
    </w:p>
    <w:p w14:paraId="63D2419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Rozliczanie inwentaryzacji majątku jednostek zgodnie z upoważnieniem.</w:t>
      </w:r>
    </w:p>
    <w:p w14:paraId="142B9487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Czynności wynikające z udzielonych pełnomocnictw i upoważnień.</w:t>
      </w:r>
    </w:p>
    <w:p w14:paraId="66EDC1E1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Sporządzanie przelewów w systemie bankowym.</w:t>
      </w:r>
    </w:p>
    <w:p w14:paraId="4A33AF7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Archiwizacja dokumentów wynikających z zakresu czynności.</w:t>
      </w:r>
    </w:p>
    <w:p w14:paraId="3BDFB3E3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Współpraca z Dyrektorami w zarządzaniu finansami jednostek obsługiwanych.</w:t>
      </w:r>
    </w:p>
    <w:p w14:paraId="1004D9C5" w14:textId="77777777" w:rsidR="00AA6CAF" w:rsidRPr="00AA6CAF" w:rsidRDefault="00AA6CAF" w:rsidP="00AA6CAF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AA6CAF">
        <w:rPr>
          <w:rFonts w:ascii="Arial" w:eastAsia="Times New Roman" w:hAnsi="Arial" w:cs="Arial"/>
        </w:rPr>
        <w:t>Sprawne i terminowe załatwianie spraw  w zakresie swoich obowiązków.</w:t>
      </w:r>
    </w:p>
    <w:p w14:paraId="252306E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Czynny udział przy tworzeniu i aktualizacji wewnętrznych procedur.</w:t>
      </w:r>
    </w:p>
    <w:p w14:paraId="4BCD79F4" w14:textId="5F62F655" w:rsidR="00AA6CAF" w:rsidRPr="00AA6CAF" w:rsidRDefault="00AA6CAF" w:rsidP="00AA6CAF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AA6CAF">
        <w:rPr>
          <w:rFonts w:ascii="Arial" w:eastAsia="Times New Roman" w:hAnsi="Arial" w:cs="Arial"/>
        </w:rPr>
        <w:t>Wykonywanie innych czynności zleconych przez przełożonych.</w:t>
      </w:r>
    </w:p>
    <w:p w14:paraId="5B3B9B45" w14:textId="24CC66E6" w:rsidR="00AA6CAF" w:rsidRDefault="00AA6CAF" w:rsidP="00AA6CAF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4A0F60" w14:textId="77777777" w:rsidR="00AA6CAF" w:rsidRDefault="00AA6CAF" w:rsidP="00AA6CAF">
      <w:p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3CA3BA" w14:textId="77777777" w:rsidR="00AA6CAF" w:rsidRDefault="00AA6CAF" w:rsidP="00AA6CAF">
      <w:pPr>
        <w:shd w:val="clear" w:color="auto" w:fill="FFFFFF"/>
        <w:spacing w:after="0"/>
        <w:ind w:left="36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61E5D9" w14:textId="77777777" w:rsidR="00AA6CAF" w:rsidRDefault="00AA6CAF" w:rsidP="00AA6CAF">
      <w:pPr>
        <w:pStyle w:val="Akapitzlist"/>
        <w:numPr>
          <w:ilvl w:val="0"/>
          <w:numId w:val="5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14:paraId="20BB700E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1C681BB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Miejsce pracy: Centrum Usług Wspólnych w Radomiu, ul. Moniuszki 5, III piętro.</w:t>
      </w:r>
    </w:p>
    <w:p w14:paraId="476BC910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Wymiar czasu pracy: 40 godzin tygodniowo.</w:t>
      </w:r>
    </w:p>
    <w:p w14:paraId="0D0D3465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Stanowisko: samodzielne.</w:t>
      </w:r>
    </w:p>
    <w:p w14:paraId="4E9FC867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 wyposażone w monitor.</w:t>
      </w:r>
    </w:p>
    <w:p w14:paraId="62D7FCB8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Jednozmianowy system pracy w pomieszczeniu przy oświetleniu sztucznym i naturalnym</w:t>
      </w:r>
      <w:r>
        <w:rPr>
          <w:rFonts w:ascii="Arial" w:eastAsia="Times New Roman" w:hAnsi="Arial" w:cs="Arial"/>
          <w:color w:val="000000"/>
          <w:lang w:eastAsia="pl-PL"/>
        </w:rPr>
        <w:br/>
        <w:t>w pozycji siedzącej.</w:t>
      </w:r>
    </w:p>
    <w:p w14:paraId="13070EDD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10D1FCF8" w14:textId="77777777" w:rsidR="00AA6CAF" w:rsidRDefault="00AA6CAF" w:rsidP="00AA6CAF">
      <w:pPr>
        <w:pStyle w:val="Akapitzlist"/>
        <w:numPr>
          <w:ilvl w:val="0"/>
          <w:numId w:val="7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14:paraId="62E270E9" w14:textId="77777777" w:rsidR="00AA6CAF" w:rsidRPr="00C97816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C97816">
        <w:rPr>
          <w:rFonts w:ascii="Arial" w:eastAsia="Times New Roman" w:hAnsi="Arial" w:cs="Arial"/>
          <w:color w:val="000000"/>
          <w:lang w:eastAsia="pl-PL"/>
        </w:rPr>
        <w:t>Informacja  wynikaj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C97816">
        <w:rPr>
          <w:rFonts w:ascii="Arial" w:eastAsia="Times New Roman" w:hAnsi="Arial" w:cs="Arial"/>
          <w:color w:val="000000"/>
          <w:lang w:eastAsia="pl-PL"/>
        </w:rPr>
        <w:t>ca z art.13 ust</w:t>
      </w:r>
      <w:r>
        <w:rPr>
          <w:rFonts w:ascii="Arial" w:eastAsia="Times New Roman" w:hAnsi="Arial" w:cs="Arial"/>
          <w:color w:val="000000"/>
          <w:lang w:eastAsia="pl-PL"/>
        </w:rPr>
        <w:t>.2 pkt 4b ustawy o pracownikach samorządowych miesiącu poprzedzającym datę upublicznienia ogłoszenia.</w:t>
      </w:r>
    </w:p>
    <w:p w14:paraId="24128B0A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</w:rPr>
        <w:t xml:space="preserve">Wskaźnik zatrudnienia osób niepełnosprawnych w jednostce, w rozumieniu przepisów o rehabilitacji zawodowej i społecznej oraz zatrudnienia osób niepełnosprawnych, w miesiącu poprzedzającym upublicznienie ogłoszenia nie przekroczył 6 %. </w:t>
      </w:r>
    </w:p>
    <w:p w14:paraId="766CC3CA" w14:textId="77777777" w:rsidR="00AA6CAF" w:rsidRDefault="00AA6CAF" w:rsidP="00AA6CAF">
      <w:pPr>
        <w:pStyle w:val="Default"/>
        <w:spacing w:line="276" w:lineRule="auto"/>
        <w:jc w:val="both"/>
        <w:rPr>
          <w:sz w:val="22"/>
          <w:szCs w:val="22"/>
        </w:rPr>
      </w:pPr>
    </w:p>
    <w:p w14:paraId="45A00F53" w14:textId="77777777" w:rsidR="00AA6CAF" w:rsidRDefault="00AA6CAF" w:rsidP="00AA6CAF">
      <w:pPr>
        <w:numPr>
          <w:ilvl w:val="0"/>
          <w:numId w:val="8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14:paraId="2878AF35" w14:textId="77777777" w:rsidR="00AA6CAF" w:rsidRDefault="00AA6CAF" w:rsidP="00AA6CAF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8E645B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Kwestionariusz osobowy.</w:t>
      </w:r>
    </w:p>
    <w:p w14:paraId="750E5A6B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List motywacyjny.</w:t>
      </w:r>
    </w:p>
    <w:p w14:paraId="42AFB741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Życiorys zawodowy (CV).</w:t>
      </w:r>
    </w:p>
    <w:p w14:paraId="6A16002B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potwierdzających wykształcenie.</w:t>
      </w:r>
    </w:p>
    <w:p w14:paraId="69115D5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Inne dokumenty potwierdzające  posiadane kwalifikacje i umiejętności.</w:t>
      </w:r>
    </w:p>
    <w:p w14:paraId="5A37C0A1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świadectw pracy.</w:t>
      </w:r>
    </w:p>
    <w:p w14:paraId="27E5C664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Oryginały ewentualnych referencji.</w:t>
      </w:r>
    </w:p>
    <w:p w14:paraId="34F8C55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danych osobowych w celach przeprowadzenia naboru.</w:t>
      </w:r>
    </w:p>
    <w:p w14:paraId="46B87539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posiadaniu pełnej zdolności do czynności prawnych  oraz korzystania z pełni praw publicznych.</w:t>
      </w:r>
    </w:p>
    <w:p w14:paraId="2D75EFE3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braku ścigania prawomocnym wyrokiem sadu za umyślne przestępstwo ścigane z oskarżenia publicznego lub umyślne przestępstwo skarbowe.</w:t>
      </w:r>
    </w:p>
    <w:p w14:paraId="2080ABB0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Dokumenty wytworzone na potrzeby zgłoszenia udziału w konkursie (list motywacyjny, oświadczenie, CV) powinny być własnoręcznie podpisane.</w:t>
      </w:r>
    </w:p>
    <w:p w14:paraId="034738B6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kandydatów poświadczone za zgodność z oryginałem poprzez umieszczenie na nich zwrotu ,,Za zgodność z oryginałem” własnoręcznego podpisu i daty na każdej stronie.</w:t>
      </w:r>
    </w:p>
    <w:p w14:paraId="5E575351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aplikacyjne( list motywacyjny i CV) powinny być opatrzone klauzulą.</w:t>
      </w:r>
    </w:p>
    <w:p w14:paraId="572422EB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(zgodnie z ustawą z dnia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 września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roku o ochronie danych osobowych (Dz. Ustaw z 20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poz. 1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781 ze zm.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oraz zgodnie z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ustawą z dnia 21 listopada 2088 r o pracownikach samorządowych ( Dz.U z 2022 </w:t>
      </w:r>
      <w:proofErr w:type="spellStart"/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r.poz</w:t>
      </w:r>
      <w:proofErr w:type="spellEnd"/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530).</w:t>
      </w:r>
    </w:p>
    <w:p w14:paraId="205C6FB5" w14:textId="77777777" w:rsidR="00AA6CAF" w:rsidRPr="00DD0A07" w:rsidRDefault="00AA6CAF" w:rsidP="00AA6CAF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364088" w14:textId="77777777" w:rsidR="00AA6CAF" w:rsidRPr="00980E5F" w:rsidRDefault="00AA6CAF" w:rsidP="00AA6CAF">
      <w:pPr>
        <w:shd w:val="clear" w:color="auto" w:fill="FFFFFF"/>
        <w:spacing w:after="0"/>
        <w:ind w:right="150"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24D05">
        <w:rPr>
          <w:rFonts w:ascii="Arial" w:eastAsia="Times New Roman" w:hAnsi="Arial" w:cs="Arial"/>
          <w:color w:val="000000"/>
          <w:lang w:eastAsia="pl-PL"/>
        </w:rPr>
        <w:t>Kandydat, który zamierza skorzystać z uprawnienia, o którym mowa w art.13a</w:t>
      </w:r>
      <w:r w:rsidRPr="00980E5F">
        <w:rPr>
          <w:rFonts w:ascii="Arial" w:eastAsia="Times New Roman" w:hAnsi="Arial" w:cs="Arial"/>
          <w:color w:val="000000"/>
          <w:lang w:eastAsia="pl-PL"/>
        </w:rPr>
        <w:t xml:space="preserve"> ust.2 Ustawy o Pracownikach Samorządowych, jest zobowiązany do złożenia wraz z dokumentami kopii dokumentu potwierdzającego niepełnosprawność.</w:t>
      </w:r>
    </w:p>
    <w:p w14:paraId="5D5669B6" w14:textId="77777777" w:rsidR="00AA6CAF" w:rsidRDefault="00AA6CAF" w:rsidP="00AA6CAF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57224FD2" w14:textId="2BD93031" w:rsidR="00AA6CAF" w:rsidRDefault="00AA6CAF" w:rsidP="00AA6CA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 należy składać w terminie 10 dni od opublikowania ogłoszenia w jednostce CUWO</w:t>
      </w:r>
      <w:r w:rsidR="00A3263B">
        <w:rPr>
          <w:rFonts w:ascii="Arial" w:eastAsia="Times New Roman" w:hAnsi="Arial" w:cs="Arial"/>
          <w:color w:val="000000"/>
          <w:lang w:eastAsia="pl-PL"/>
        </w:rPr>
        <w:t>/ tj. do 27.10.2022/</w:t>
      </w:r>
      <w:r>
        <w:rPr>
          <w:rFonts w:ascii="Arial" w:eastAsia="Times New Roman" w:hAnsi="Arial" w:cs="Arial"/>
          <w:color w:val="000000"/>
          <w:lang w:eastAsia="pl-PL"/>
        </w:rPr>
        <w:t xml:space="preserve"> w godz. od 8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do 14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lub przesłać na adres:  Centrum Usług Wspólnych Oświaty w Radomiu ul. Moniuszki 5, 26-600 Radom w zaklejonych kopertach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 dopiskiem: 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Nabór na wolne stanowisko urzędnicze w Centrum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Usług Wspólnych Oświaty w Radomiu dla publicznych przedszkoli prowadzonych przez Gminę Miasta Radomia”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5A5D09EC" w14:textId="77777777" w:rsidR="00AA6CAF" w:rsidRDefault="00AA6CAF" w:rsidP="00AA6CA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postepowania konkursowego kandydaci zostaną powiadomieni indywidualnie – telefonicznie.</w:t>
      </w:r>
    </w:p>
    <w:p w14:paraId="3E528C62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Centrum Usług Wspólnych Oświaty  w Radomiu. </w:t>
      </w:r>
    </w:p>
    <w:p w14:paraId="7FE069C8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Osoby, których oferty zostaną odrzucone, nie będą powiadamianie. Aplikacje, które wpłyną</w:t>
      </w:r>
      <w:r>
        <w:rPr>
          <w:rFonts w:ascii="Arial" w:eastAsia="Times New Roman" w:hAnsi="Arial" w:cs="Arial"/>
          <w:color w:val="000000"/>
          <w:lang w:eastAsia="pl-PL"/>
        </w:rPr>
        <w:br/>
        <w:t>do CUWO po wyżej określonym terminie nie będą rozpatrywane.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14:paraId="5F472A38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>
        <w:rPr>
          <w:rFonts w:ascii="Arial" w:eastAsia="Times New Roman" w:hAnsi="Arial" w:cs="Arial"/>
          <w:b/>
          <w:color w:val="000000"/>
          <w:lang w:eastAsia="pl-PL"/>
        </w:rPr>
        <w:t>48 389 29 00</w:t>
      </w:r>
    </w:p>
    <w:p w14:paraId="482B9D41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Informacja o wyniku naboru będzie umieszczona na stronie informacyjnej jednostki. Konkurs zostanie przeprowadzony zgodnie z „Regulaminem naboru na wolne stanowiska urzędnicze w Centrum Usług Wspólnych Oświaty w Radomiu”.</w:t>
      </w:r>
    </w:p>
    <w:p w14:paraId="4C3CAA91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4E68625A" w14:textId="77777777" w:rsidR="00AA6CAF" w:rsidRDefault="00AA6CAF" w:rsidP="00AA6CAF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         Dyrektor </w:t>
      </w:r>
    </w:p>
    <w:p w14:paraId="15920332" w14:textId="77777777" w:rsidR="00AA6CAF" w:rsidRDefault="00AA6CAF" w:rsidP="00AA6CAF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 </w:t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Beata Maciąg</w:t>
      </w:r>
    </w:p>
    <w:p w14:paraId="1D91493E" w14:textId="77777777" w:rsidR="00AA6CAF" w:rsidRDefault="00AA6CAF" w:rsidP="00AA6CAF"/>
    <w:p w14:paraId="4D6C201B" w14:textId="77777777" w:rsidR="00045D96" w:rsidRDefault="00045D96"/>
    <w:sectPr w:rsidR="0004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624"/>
    <w:multiLevelType w:val="hybridMultilevel"/>
    <w:tmpl w:val="A400FE18"/>
    <w:lvl w:ilvl="0" w:tplc="AC5C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799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72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47407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171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0459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072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28318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61388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179447">
    <w:abstractNumId w:val="1"/>
  </w:num>
  <w:num w:numId="10" w16cid:durableId="1708941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F"/>
    <w:rsid w:val="00045D96"/>
    <w:rsid w:val="00183134"/>
    <w:rsid w:val="00285B72"/>
    <w:rsid w:val="00534192"/>
    <w:rsid w:val="00750517"/>
    <w:rsid w:val="0076514D"/>
    <w:rsid w:val="00773281"/>
    <w:rsid w:val="00A3263B"/>
    <w:rsid w:val="00AA6CAF"/>
    <w:rsid w:val="00C378FD"/>
    <w:rsid w:val="00D30256"/>
    <w:rsid w:val="00D348ED"/>
    <w:rsid w:val="00E92ED0"/>
    <w:rsid w:val="00E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411"/>
  <w15:chartTrackingRefBased/>
  <w15:docId w15:val="{3BAC29C3-4F40-4DF9-BC91-4ED8EC8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C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C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CAF"/>
    <w:pPr>
      <w:ind w:left="720"/>
      <w:contextualSpacing/>
    </w:pPr>
  </w:style>
  <w:style w:type="paragraph" w:customStyle="1" w:styleId="Default">
    <w:name w:val="Default"/>
    <w:rsid w:val="00AA6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CAF"/>
    <w:rPr>
      <w:i/>
      <w:iCs/>
    </w:rPr>
  </w:style>
  <w:style w:type="paragraph" w:styleId="Bezodstpw">
    <w:name w:val="No Spacing"/>
    <w:uiPriority w:val="1"/>
    <w:qFormat/>
    <w:rsid w:val="00AA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o@weum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cuwo</dc:creator>
  <cp:keywords/>
  <dc:description/>
  <cp:lastModifiedBy>cuwo</cp:lastModifiedBy>
  <cp:revision>11</cp:revision>
  <dcterms:created xsi:type="dcterms:W3CDTF">2022-08-23T11:17:00Z</dcterms:created>
  <dcterms:modified xsi:type="dcterms:W3CDTF">2022-10-17T12:28:00Z</dcterms:modified>
</cp:coreProperties>
</file>