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543" w14:textId="072D793E" w:rsidR="000D2793" w:rsidRDefault="006220F8" w:rsidP="00307C85">
      <w:pPr>
        <w:ind w:right="281"/>
        <w:jc w:val="right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załącznik nr 1</w:t>
      </w:r>
    </w:p>
    <w:p w14:paraId="52287F40" w14:textId="1396681F" w:rsidR="00812C3C" w:rsidRPr="00E63514" w:rsidRDefault="00812C3C" w:rsidP="000D2793">
      <w:pPr>
        <w:ind w:right="281"/>
        <w:jc w:val="center"/>
        <w:rPr>
          <w:rFonts w:ascii="Neo Sans Pro" w:hAnsi="Neo Sans Pro"/>
          <w:b/>
        </w:rPr>
      </w:pPr>
    </w:p>
    <w:p w14:paraId="2A60D8E5" w14:textId="4D459F13" w:rsidR="00565093" w:rsidRPr="00565093" w:rsidRDefault="00ED492C" w:rsidP="00565093">
      <w:pPr>
        <w:ind w:right="281"/>
        <w:jc w:val="center"/>
        <w:rPr>
          <w:rFonts w:ascii="Neo Sans Pro" w:hAnsi="Neo Sans Pro"/>
          <w:b/>
          <w:sz w:val="24"/>
          <w:szCs w:val="24"/>
        </w:rPr>
      </w:pPr>
      <w:r w:rsidRPr="00565093">
        <w:rPr>
          <w:rFonts w:ascii="Neo Sans Pro" w:hAnsi="Neo Sans Pro"/>
          <w:b/>
          <w:sz w:val="24"/>
          <w:szCs w:val="24"/>
        </w:rPr>
        <w:t xml:space="preserve">Opis przedmiotu </w:t>
      </w:r>
      <w:r w:rsidR="00565093" w:rsidRPr="00565093">
        <w:rPr>
          <w:rFonts w:ascii="Neo Sans Pro" w:hAnsi="Neo Sans Pro"/>
          <w:b/>
          <w:sz w:val="24"/>
          <w:szCs w:val="24"/>
        </w:rPr>
        <w:t>zamówienia</w:t>
      </w:r>
    </w:p>
    <w:tbl>
      <w:tblPr>
        <w:tblpPr w:leftFromText="141" w:rightFromText="141" w:vertAnchor="page" w:horzAnchor="margin" w:tblpY="3286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567"/>
        <w:gridCol w:w="851"/>
      </w:tblGrid>
      <w:tr w:rsidR="00565093" w:rsidRPr="00812C3C" w14:paraId="24B3F16B" w14:textId="77777777" w:rsidTr="00565093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1FA4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913F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0057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FD5E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65093" w:rsidRPr="00812C3C" w14:paraId="5D05AE18" w14:textId="77777777" w:rsidTr="00565093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4980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6CBF" w14:textId="77777777" w:rsidR="00565093" w:rsidRPr="0026517B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Papier kserograficzny biały formatu A4 o następujących parametrach: białość min. 166 CIE, pakowany w kartony po 5 ryz, gramatura 80 g/m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AC88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ryzy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D2BF" w14:textId="26DCCE00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.000</w:t>
            </w:r>
          </w:p>
        </w:tc>
      </w:tr>
      <w:tr w:rsidR="00565093" w:rsidRPr="00812C3C" w14:paraId="61DC55D3" w14:textId="77777777" w:rsidTr="0056509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BE36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23E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Koperta C6 bez okienek, opak. 1000 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028E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C925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3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65093" w:rsidRPr="00812C3C" w14:paraId="2459EBAB" w14:textId="77777777" w:rsidTr="0056509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6122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3B42" w14:textId="77777777" w:rsidR="00565093" w:rsidRPr="0026517B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Koszulki A4 op. 100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7A6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5FBE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5093" w:rsidRPr="00812C3C" w14:paraId="430C2C3F" w14:textId="77777777" w:rsidTr="0056509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CB53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FE93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Skoroszyt 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A4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biały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z wąsami bez oczek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kartonu 275 g/m2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93BED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A393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565093" w:rsidRPr="00812C3C" w14:paraId="0C27B693" w14:textId="77777777" w:rsidTr="00565093">
        <w:trPr>
          <w:trHeight w:val="1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51AA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CC5D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Segregator A4 szerokość grzbietu 50 mm, z grubego kartonu pokrytego od strony zewnętrznej kolorową folią PCV, a wewnątrz papierem, dwustronna, kartonowa, wymienna etykieta, wsuwana w przeźroczystą kieszeń  umieszczoną w części grzbietowej, dolne krawędzie wzmocnione niklowanymi </w:t>
            </w:r>
            <w:proofErr w:type="spellStart"/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okuciami</w:t>
            </w:r>
            <w:proofErr w:type="spellEnd"/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, mechanizm z metalowym dociskiem, w dolnej części grzbietowej okrągły otwór o średnicy ok. 25 mm, ułatwiający wyjmowanie segregatora z półki.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CAF3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AAD7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</w:tr>
      <w:tr w:rsidR="00565093" w:rsidRPr="00812C3C" w14:paraId="01C670B9" w14:textId="77777777" w:rsidTr="00565093">
        <w:trPr>
          <w:trHeight w:val="1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EF48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7ABE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Segregator A4 szerokość grzbietu 75 mm, z grubego kartonu pokrytego od strony zewnętrznej kolorową folią PCV, a wewnątrz papierem, dwustronna, kartonowa, wymienna etykieta, wsuwana w przeźroczystą kieszeń  umieszczoną w części grzbietowej, dolne krawędzie wzmocnione niklowanymi </w:t>
            </w:r>
            <w:proofErr w:type="spellStart"/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okuciami</w:t>
            </w:r>
            <w:proofErr w:type="spellEnd"/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, mechanizm z metalowym dociskiem, w dolnej części grzbietowej okrągły otwór o średnicy ok. 25 mm, ułatwiający wyjmowanie segregatora z półki.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9FD8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ECA0" w14:textId="0C544CE4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</w:tr>
      <w:tr w:rsidR="00565093" w:rsidRPr="00812C3C" w14:paraId="34AE60DD" w14:textId="77777777" w:rsidTr="00565093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1E55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7467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Teczka wiązana z kartonu w kolorze białym gramatura 250g/m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75DF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DFED" w14:textId="43E15456" w:rsidR="00565093" w:rsidRPr="00E63514" w:rsidRDefault="0057647C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12</w:t>
            </w:r>
            <w:r w:rsidR="00565093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.000</w:t>
            </w:r>
          </w:p>
        </w:tc>
      </w:tr>
      <w:tr w:rsidR="00565093" w:rsidRPr="00812C3C" w14:paraId="3CB5B049" w14:textId="77777777" w:rsidTr="00565093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6C8FE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6F6D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Klej w sztyfcie 36 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45016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12B44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65093" w:rsidRPr="00812C3C" w14:paraId="75798444" w14:textId="77777777" w:rsidTr="00565093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BF88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842C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Koperty białe samoprzylepne z okienkiem C6  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br/>
              <w:t>opak. 1000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5590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5D64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565093" w:rsidRPr="00812C3C" w14:paraId="57E4E35D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14B8" w14:textId="77777777" w:rsidR="00565093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BC5F6" w14:textId="77777777" w:rsidR="00565093" w:rsidRPr="003C1E93" w:rsidRDefault="00565093" w:rsidP="0056509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hAnsi="Neo Sans Pro" w:cs="Calibri"/>
                <w:color w:val="000000"/>
                <w:sz w:val="18"/>
                <w:szCs w:val="18"/>
              </w:rPr>
            </w:pPr>
            <w:r w:rsidRPr="003C1E93">
              <w:rPr>
                <w:rFonts w:ascii="Neo Sans Pro" w:hAnsi="Neo Sans Pro" w:cs="Calibri"/>
                <w:bCs/>
                <w:color w:val="000000"/>
                <w:sz w:val="18"/>
                <w:szCs w:val="18"/>
              </w:rPr>
              <w:t>Teczka bezkwasowa wiązana f</w:t>
            </w:r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</w:rPr>
              <w:t xml:space="preserve">ormat A4 – 320x250x35mm. wykonana z kartonu białego wykonanego w 100%  z  czystej celulozy, </w:t>
            </w:r>
            <w:proofErr w:type="spellStart"/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</w:rPr>
              <w:t>pH</w:t>
            </w:r>
            <w:proofErr w:type="spellEnd"/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</w:rPr>
              <w:t>&gt;7.5, gramatura 240g/m</w:t>
            </w:r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</w:rPr>
              <w:t xml:space="preserve">. Tasiemka do wiązania o długości 250 – 300 mm, szerokości 10 mm  – wykonana w 100%  z niebielonej surówki bawełnianej. Klej  bezkwasowy o </w:t>
            </w:r>
            <w:proofErr w:type="spellStart"/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</w:rPr>
              <w:t>pH</w:t>
            </w:r>
            <w:proofErr w:type="spellEnd"/>
            <w:r w:rsidRPr="003C1E93">
              <w:rPr>
                <w:rFonts w:ascii="Neo Sans Pro" w:hAnsi="Neo Sans Pro" w:cs="Calibri"/>
                <w:color w:val="000000"/>
                <w:sz w:val="18"/>
                <w:szCs w:val="18"/>
              </w:rPr>
              <w:t xml:space="preserve"> &gt;7.0.</w:t>
            </w:r>
          </w:p>
          <w:p w14:paraId="3A565685" w14:textId="77777777" w:rsidR="00565093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F23A" w14:textId="77777777" w:rsidR="00565093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6609C" w14:textId="77777777" w:rsidR="00565093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</w:tr>
      <w:tr w:rsidR="00565093" w:rsidRPr="00812C3C" w14:paraId="2169D171" w14:textId="77777777" w:rsidTr="00565093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473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533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lang w:eastAsia="pl-PL"/>
              </w:rPr>
              <w:t xml:space="preserve">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2EE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011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  <w:lang w:eastAsia="pl-PL"/>
              </w:rPr>
            </w:pPr>
          </w:p>
        </w:tc>
      </w:tr>
    </w:tbl>
    <w:p w14:paraId="20D88337" w14:textId="77777777" w:rsidR="00812C3C" w:rsidRPr="00812C3C" w:rsidRDefault="00812C3C" w:rsidP="00812C3C">
      <w:pPr>
        <w:rPr>
          <w:rFonts w:ascii="Neo Sans Pro" w:hAnsi="Neo Sans Pro"/>
          <w:b/>
          <w:sz w:val="20"/>
          <w:szCs w:val="20"/>
        </w:rPr>
      </w:pPr>
    </w:p>
    <w:sectPr w:rsidR="00812C3C" w:rsidRPr="00812C3C" w:rsidSect="00565093">
      <w:type w:val="continuous"/>
      <w:pgSz w:w="11905" w:h="16837"/>
      <w:pgMar w:top="1276" w:right="567" w:bottom="1985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3C"/>
    <w:rsid w:val="000D2793"/>
    <w:rsid w:val="000D38BF"/>
    <w:rsid w:val="000E74F4"/>
    <w:rsid w:val="001515CB"/>
    <w:rsid w:val="001C02B5"/>
    <w:rsid w:val="0026517B"/>
    <w:rsid w:val="00307C85"/>
    <w:rsid w:val="003C1E93"/>
    <w:rsid w:val="004324CD"/>
    <w:rsid w:val="004A1A84"/>
    <w:rsid w:val="00544CFC"/>
    <w:rsid w:val="00565093"/>
    <w:rsid w:val="0057647C"/>
    <w:rsid w:val="00587622"/>
    <w:rsid w:val="005C594C"/>
    <w:rsid w:val="00603BA4"/>
    <w:rsid w:val="006220F8"/>
    <w:rsid w:val="00754B4C"/>
    <w:rsid w:val="007740E8"/>
    <w:rsid w:val="00812C3C"/>
    <w:rsid w:val="008F581C"/>
    <w:rsid w:val="00A0575B"/>
    <w:rsid w:val="00A520D0"/>
    <w:rsid w:val="00B1384E"/>
    <w:rsid w:val="00B80676"/>
    <w:rsid w:val="00BB35D7"/>
    <w:rsid w:val="00C600D8"/>
    <w:rsid w:val="00C87F06"/>
    <w:rsid w:val="00C92070"/>
    <w:rsid w:val="00CA3586"/>
    <w:rsid w:val="00D07278"/>
    <w:rsid w:val="00D20F70"/>
    <w:rsid w:val="00D4573B"/>
    <w:rsid w:val="00E33BA3"/>
    <w:rsid w:val="00E63514"/>
    <w:rsid w:val="00ED06FD"/>
    <w:rsid w:val="00ED492C"/>
    <w:rsid w:val="00F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BAEE"/>
  <w15:chartTrackingRefBased/>
  <w15:docId w15:val="{B81CCB13-F32D-4D13-92E3-C3585E5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11</cp:revision>
  <cp:lastPrinted>2022-10-03T10:50:00Z</cp:lastPrinted>
  <dcterms:created xsi:type="dcterms:W3CDTF">2022-09-21T08:28:00Z</dcterms:created>
  <dcterms:modified xsi:type="dcterms:W3CDTF">2022-10-03T10:53:00Z</dcterms:modified>
</cp:coreProperties>
</file>