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DF2C" w14:textId="08871069" w:rsidR="00D12314" w:rsidRPr="002377FB" w:rsidRDefault="00D12314" w:rsidP="00D12314">
      <w:pPr>
        <w:keepNext/>
        <w:keepLines/>
        <w:spacing w:after="0"/>
        <w:ind w:right="-830"/>
        <w:rPr>
          <w:rFonts w:ascii="Neo Sans Pro" w:hAnsi="Neo Sans Pro" w:cs="Arial"/>
          <w:b/>
          <w:bCs/>
          <w:w w:val="90"/>
          <w:sz w:val="16"/>
          <w:szCs w:val="16"/>
        </w:rPr>
      </w:pPr>
      <w:r w:rsidRPr="002377FB">
        <w:rPr>
          <w:rFonts w:ascii="Neo Sans Pro" w:hAnsi="Neo Sans Pro" w:cs="Arial"/>
          <w:b/>
          <w:bCs/>
          <w:w w:val="90"/>
          <w:sz w:val="16"/>
          <w:szCs w:val="16"/>
        </w:rPr>
        <w:t xml:space="preserve">Załącznik Nr </w:t>
      </w:r>
      <w:r w:rsidR="003B16D6">
        <w:rPr>
          <w:rFonts w:ascii="Neo Sans Pro" w:hAnsi="Neo Sans Pro" w:cs="Arial"/>
          <w:b/>
          <w:bCs/>
          <w:w w:val="90"/>
          <w:sz w:val="16"/>
          <w:szCs w:val="16"/>
        </w:rPr>
        <w:t>2</w:t>
      </w:r>
      <w:r w:rsidRPr="002377FB">
        <w:rPr>
          <w:rFonts w:ascii="Neo Sans Pro" w:hAnsi="Neo Sans Pro" w:cs="Arial"/>
          <w:b/>
          <w:bCs/>
          <w:w w:val="90"/>
          <w:sz w:val="16"/>
          <w:szCs w:val="16"/>
        </w:rPr>
        <w:t xml:space="preserve"> do Regulaminu</w:t>
      </w:r>
    </w:p>
    <w:p w14:paraId="2C8275E0" w14:textId="77777777" w:rsidR="003756FD" w:rsidRPr="00B971D5" w:rsidRDefault="003756FD" w:rsidP="003756FD">
      <w:pPr>
        <w:keepNext/>
        <w:keepLines/>
        <w:spacing w:after="0"/>
        <w:ind w:left="6372" w:right="-830" w:firstLine="708"/>
        <w:rPr>
          <w:rFonts w:ascii="Neo Sans Pro" w:hAnsi="Neo Sans Pro" w:cs="Arial"/>
          <w:b/>
          <w:bCs/>
          <w:w w:val="90"/>
        </w:rPr>
      </w:pPr>
      <w:r w:rsidRPr="00B971D5">
        <w:rPr>
          <w:rFonts w:ascii="Neo Sans Pro" w:hAnsi="Neo Sans Pro" w:cs="Arial"/>
          <w:b/>
          <w:bCs/>
          <w:w w:val="90"/>
        </w:rPr>
        <w:t>Gmina Miasta Radomia</w:t>
      </w:r>
    </w:p>
    <w:p w14:paraId="23F0D284" w14:textId="77777777" w:rsidR="003756FD" w:rsidRPr="00B971D5" w:rsidRDefault="003756FD" w:rsidP="003756FD">
      <w:pPr>
        <w:keepNext/>
        <w:keepLines/>
        <w:spacing w:after="0"/>
        <w:ind w:left="6372" w:right="-830" w:firstLine="708"/>
        <w:rPr>
          <w:rFonts w:ascii="Neo Sans Pro" w:hAnsi="Neo Sans Pro" w:cs="Arial"/>
          <w:b/>
          <w:bCs/>
          <w:w w:val="90"/>
        </w:rPr>
      </w:pPr>
      <w:r w:rsidRPr="00B971D5">
        <w:rPr>
          <w:rFonts w:ascii="Neo Sans Pro" w:hAnsi="Neo Sans Pro" w:cs="Arial"/>
          <w:b/>
          <w:bCs/>
          <w:w w:val="90"/>
        </w:rPr>
        <w:t xml:space="preserve">ul. Jana Kilińskiego 30 </w:t>
      </w:r>
    </w:p>
    <w:p w14:paraId="68C8D802" w14:textId="600D9542" w:rsidR="003756FD" w:rsidRPr="00B971D5" w:rsidRDefault="003756FD" w:rsidP="003756FD">
      <w:pPr>
        <w:spacing w:after="0"/>
        <w:ind w:left="6372"/>
        <w:jc w:val="center"/>
        <w:rPr>
          <w:rFonts w:ascii="Neo Sans Pro" w:hAnsi="Neo Sans Pro"/>
          <w:b/>
        </w:rPr>
      </w:pPr>
      <w:r w:rsidRPr="00B971D5">
        <w:rPr>
          <w:rFonts w:ascii="Neo Sans Pro" w:hAnsi="Neo Sans Pro" w:cs="Arial"/>
          <w:b/>
          <w:bCs/>
          <w:w w:val="90"/>
        </w:rPr>
        <w:t xml:space="preserve">     26-600 Radom</w:t>
      </w:r>
    </w:p>
    <w:p w14:paraId="7C13BE8E" w14:textId="77777777" w:rsidR="002D2088" w:rsidRPr="00B971D5" w:rsidRDefault="00880ED1" w:rsidP="00880ED1">
      <w:pPr>
        <w:spacing w:after="0"/>
        <w:jc w:val="center"/>
        <w:rPr>
          <w:rFonts w:ascii="Neo Sans Pro" w:hAnsi="Neo Sans Pro"/>
          <w:b/>
        </w:rPr>
      </w:pPr>
      <w:r w:rsidRPr="00B971D5">
        <w:rPr>
          <w:rFonts w:ascii="Neo Sans Pro" w:hAnsi="Neo Sans Pro"/>
          <w:b/>
        </w:rPr>
        <w:t>FORMULARZ OFERTOWY</w:t>
      </w:r>
    </w:p>
    <w:p w14:paraId="1C825B21" w14:textId="77777777" w:rsidR="00880ED1" w:rsidRPr="00B971D5" w:rsidRDefault="003756FD" w:rsidP="00880ED1">
      <w:pPr>
        <w:spacing w:after="0"/>
        <w:jc w:val="center"/>
        <w:rPr>
          <w:rFonts w:ascii="Neo Sans Pro" w:hAnsi="Neo Sans Pro"/>
          <w:b/>
        </w:rPr>
      </w:pPr>
      <w:r w:rsidRPr="00B971D5">
        <w:rPr>
          <w:rFonts w:ascii="Neo Sans Pro" w:hAnsi="Neo Sans Pro"/>
          <w:b/>
        </w:rPr>
        <w:t>d</w:t>
      </w:r>
      <w:r w:rsidR="00880ED1" w:rsidRPr="00B971D5">
        <w:rPr>
          <w:rFonts w:ascii="Neo Sans Pro" w:hAnsi="Neo Sans Pro"/>
          <w:b/>
        </w:rPr>
        <w:t>o Konkursu na wybór Brokera Ubezpieczeniowego</w:t>
      </w:r>
    </w:p>
    <w:p w14:paraId="4FEEB91C" w14:textId="77777777" w:rsidR="00880ED1" w:rsidRPr="00B971D5" w:rsidRDefault="00880ED1" w:rsidP="00880ED1">
      <w:pPr>
        <w:spacing w:after="0"/>
        <w:jc w:val="center"/>
        <w:rPr>
          <w:rFonts w:ascii="Neo Sans Pro" w:hAnsi="Neo Sans Pro"/>
          <w:b/>
        </w:rPr>
      </w:pPr>
      <w:r w:rsidRPr="00B971D5">
        <w:rPr>
          <w:rFonts w:ascii="Neo Sans Pro" w:hAnsi="Neo Sans Pro"/>
          <w:b/>
        </w:rPr>
        <w:t xml:space="preserve">dla </w:t>
      </w:r>
      <w:r w:rsidR="008B2F4F" w:rsidRPr="00B971D5">
        <w:rPr>
          <w:rFonts w:ascii="Neo Sans Pro" w:hAnsi="Neo Sans Pro"/>
          <w:b/>
        </w:rPr>
        <w:t>G</w:t>
      </w:r>
      <w:r w:rsidRPr="00B971D5">
        <w:rPr>
          <w:rFonts w:ascii="Neo Sans Pro" w:hAnsi="Neo Sans Pro"/>
          <w:b/>
        </w:rPr>
        <w:t>miny Miasta Radomia</w:t>
      </w:r>
    </w:p>
    <w:p w14:paraId="144042E3" w14:textId="77777777" w:rsidR="00551CD8" w:rsidRPr="00B971D5" w:rsidRDefault="00551CD8" w:rsidP="00880ED1">
      <w:pPr>
        <w:spacing w:after="0"/>
        <w:jc w:val="center"/>
        <w:rPr>
          <w:rFonts w:ascii="Neo Sans Pro" w:hAnsi="Neo Sans Pro"/>
          <w:b/>
        </w:rPr>
      </w:pPr>
    </w:p>
    <w:p w14:paraId="0052BE88" w14:textId="77777777" w:rsidR="00551CD8" w:rsidRPr="00B971D5" w:rsidRDefault="00551CD8" w:rsidP="00880ED1">
      <w:pPr>
        <w:spacing w:after="0"/>
        <w:jc w:val="center"/>
        <w:rPr>
          <w:rFonts w:ascii="Neo Sans Pro" w:hAnsi="Neo Sans Pro"/>
          <w:b/>
        </w:rPr>
      </w:pPr>
    </w:p>
    <w:p w14:paraId="01642680" w14:textId="6E9AD928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Pełna nazwa oferenta: 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</w:t>
      </w:r>
    </w:p>
    <w:p w14:paraId="7A25ADBA" w14:textId="4589CFB0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Adres oferenta; …………………………………………………………………………………………………………………………………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…….</w:t>
      </w:r>
    </w:p>
    <w:p w14:paraId="1286ADC0" w14:textId="12EB89CA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NIP: ………………………………………………………………………………………………………………………………………………………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………</w:t>
      </w:r>
    </w:p>
    <w:p w14:paraId="53C44A48" w14:textId="6CE9B175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REGON: …………………………………………………………………………………………………………………………………………………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…….</w:t>
      </w:r>
    </w:p>
    <w:p w14:paraId="2C629A74" w14:textId="6F6ABD36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Numer telefonu: ………………………………………………………………………………………………………………………………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………</w:t>
      </w:r>
    </w:p>
    <w:p w14:paraId="5DCC1600" w14:textId="533F33F5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Numer faxu: ………………………………………………………………………………………………………………………………………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………</w:t>
      </w:r>
    </w:p>
    <w:p w14:paraId="7974F13D" w14:textId="48AA89AC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E-mail: …………………………………………………………………………………………………………………………………………………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……….</w:t>
      </w:r>
    </w:p>
    <w:p w14:paraId="165798F0" w14:textId="6AC4D8AD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Numer zezwolenia na prowadzenie działalności brokerskiej: …………………………………………………</w:t>
      </w:r>
      <w:r w:rsidR="009A71F2">
        <w:rPr>
          <w:rFonts w:ascii="Neo Sans Pro" w:hAnsi="Neo Sans Pro"/>
        </w:rPr>
        <w:t>…..</w:t>
      </w:r>
    </w:p>
    <w:p w14:paraId="3992F8B1" w14:textId="7F479E4E" w:rsidR="00551CD8" w:rsidRPr="00B971D5" w:rsidRDefault="00551CD8" w:rsidP="009A71F2">
      <w:pPr>
        <w:pStyle w:val="Akapitzlist"/>
        <w:numPr>
          <w:ilvl w:val="0"/>
          <w:numId w:val="1"/>
        </w:numPr>
        <w:spacing w:after="0"/>
        <w:ind w:left="473"/>
        <w:jc w:val="both"/>
        <w:rPr>
          <w:rFonts w:ascii="Neo Sans Pro" w:hAnsi="Neo Sans Pro"/>
        </w:rPr>
      </w:pPr>
      <w:r w:rsidRPr="00B971D5">
        <w:rPr>
          <w:rFonts w:ascii="Neo Sans Pro" w:hAnsi="Neo Sans Pro"/>
        </w:rPr>
        <w:t>Numer brokera w rejestrze: ……………………………………………………………………………………………………………</w:t>
      </w:r>
      <w:r w:rsidR="009A71F2">
        <w:rPr>
          <w:rFonts w:ascii="Neo Sans Pro" w:hAnsi="Neo Sans Pro"/>
        </w:rPr>
        <w:t>………</w:t>
      </w:r>
    </w:p>
    <w:p w14:paraId="565B7F68" w14:textId="42B820E7" w:rsidR="00551CD8" w:rsidRPr="00B971D5" w:rsidRDefault="009A71F2" w:rsidP="009A71F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 </w:t>
      </w:r>
      <w:r w:rsidR="00551CD8" w:rsidRPr="00B971D5">
        <w:rPr>
          <w:rFonts w:ascii="Neo Sans Pro" w:hAnsi="Neo Sans Pro"/>
        </w:rPr>
        <w:t>Imiona i nazwiska osób upoważnionych do reprezentowania</w:t>
      </w:r>
      <w:r w:rsidR="008B2F4F" w:rsidRPr="00B971D5">
        <w:rPr>
          <w:rFonts w:ascii="Neo Sans Pro" w:hAnsi="Neo Sans Pro"/>
        </w:rPr>
        <w:t xml:space="preserve"> firmy</w:t>
      </w:r>
      <w:r w:rsidR="00551CD8" w:rsidRPr="00B971D5">
        <w:rPr>
          <w:rFonts w:ascii="Neo Sans Pro" w:hAnsi="Neo Sans Pro"/>
        </w:rPr>
        <w:t>:</w:t>
      </w:r>
    </w:p>
    <w:p w14:paraId="0F33A235" w14:textId="1557E334" w:rsidR="00551CD8" w:rsidRPr="009A71F2" w:rsidRDefault="009A71F2" w:rsidP="009A71F2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        </w:t>
      </w:r>
      <w:r w:rsidR="00551CD8" w:rsidRPr="009A71F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/>
        </w:rPr>
        <w:t>………</w:t>
      </w:r>
    </w:p>
    <w:p w14:paraId="4AE29489" w14:textId="4A047F63" w:rsidR="003756FD" w:rsidRPr="00B971D5" w:rsidRDefault="003756FD" w:rsidP="009A71F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Neo Sans Pro" w:hAnsi="Neo Sans Pro"/>
        </w:rPr>
      </w:pPr>
      <w:r w:rsidRPr="00B971D5">
        <w:rPr>
          <w:rFonts w:ascii="Neo Sans Pro" w:hAnsi="Neo Sans Pro" w:cs="Arial"/>
          <w:w w:val="90"/>
        </w:rPr>
        <w:t xml:space="preserve"> Niniejszym składamy ofertę na wybór Brokera ubezpieczeniowego dla Gminy Miasta Radomia </w:t>
      </w:r>
      <w:r w:rsidR="00687834" w:rsidRPr="00B971D5">
        <w:rPr>
          <w:rFonts w:ascii="Neo Sans Pro" w:hAnsi="Neo Sans Pro" w:cs="Arial"/>
          <w:w w:val="90"/>
        </w:rPr>
        <w:t xml:space="preserve"> </w:t>
      </w:r>
      <w:r w:rsidR="00B971D5" w:rsidRPr="00B971D5">
        <w:rPr>
          <w:rFonts w:ascii="Neo Sans Pro" w:hAnsi="Neo Sans Pro" w:cs="Arial"/>
          <w:w w:val="90"/>
        </w:rPr>
        <w:t xml:space="preserve">             </w:t>
      </w:r>
      <w:r w:rsidRPr="00B971D5">
        <w:rPr>
          <w:rFonts w:ascii="Neo Sans Pro" w:hAnsi="Neo Sans Pro" w:cs="Arial"/>
          <w:w w:val="90"/>
        </w:rPr>
        <w:t xml:space="preserve">w zakresie świadczenia usług </w:t>
      </w:r>
      <w:r w:rsidR="00430FEB" w:rsidRPr="00B971D5">
        <w:rPr>
          <w:rFonts w:ascii="Neo Sans Pro" w:hAnsi="Neo Sans Pro" w:cs="Arial"/>
          <w:w w:val="90"/>
        </w:rPr>
        <w:t xml:space="preserve">doradztwa i pośrednictwa </w:t>
      </w:r>
      <w:r w:rsidRPr="00B971D5">
        <w:rPr>
          <w:rFonts w:ascii="Neo Sans Pro" w:hAnsi="Neo Sans Pro" w:cs="Arial"/>
          <w:w w:val="90"/>
        </w:rPr>
        <w:t>ubezpiecze</w:t>
      </w:r>
      <w:r w:rsidR="00430FEB" w:rsidRPr="00B971D5">
        <w:rPr>
          <w:rFonts w:ascii="Neo Sans Pro" w:hAnsi="Neo Sans Pro" w:cs="Arial"/>
          <w:w w:val="90"/>
        </w:rPr>
        <w:t>niowego</w:t>
      </w:r>
      <w:r w:rsidRPr="00B971D5">
        <w:rPr>
          <w:rFonts w:ascii="Neo Sans Pro" w:hAnsi="Neo Sans Pro" w:cs="Arial"/>
          <w:w w:val="90"/>
        </w:rPr>
        <w:t xml:space="preserve"> zgodnie z ustawą </w:t>
      </w:r>
      <w:r w:rsidR="00430FEB" w:rsidRPr="00B971D5">
        <w:rPr>
          <w:rFonts w:ascii="Neo Sans Pro" w:hAnsi="Neo Sans Pro" w:cs="Arial"/>
          <w:w w:val="90"/>
        </w:rPr>
        <w:t xml:space="preserve">     </w:t>
      </w:r>
      <w:r w:rsidR="009A71F2">
        <w:rPr>
          <w:rFonts w:ascii="Neo Sans Pro" w:hAnsi="Neo Sans Pro" w:cs="Arial"/>
          <w:w w:val="90"/>
        </w:rPr>
        <w:t xml:space="preserve">            </w:t>
      </w:r>
      <w:r w:rsidRPr="00B971D5">
        <w:rPr>
          <w:rFonts w:ascii="Neo Sans Pro" w:hAnsi="Neo Sans Pro" w:cs="Arial"/>
          <w:w w:val="90"/>
        </w:rPr>
        <w:t>z dnia 15.12.2017r. o dystrybucji ubezpieczeń (Dz. U. z 20</w:t>
      </w:r>
      <w:r w:rsidR="00FD344A" w:rsidRPr="00B971D5">
        <w:rPr>
          <w:rFonts w:ascii="Neo Sans Pro" w:hAnsi="Neo Sans Pro" w:cs="Arial"/>
          <w:w w:val="90"/>
        </w:rPr>
        <w:t>22</w:t>
      </w:r>
      <w:r w:rsidRPr="00B971D5">
        <w:rPr>
          <w:rFonts w:ascii="Neo Sans Pro" w:hAnsi="Neo Sans Pro" w:cs="Arial"/>
          <w:w w:val="90"/>
        </w:rPr>
        <w:t xml:space="preserve">r., poz. </w:t>
      </w:r>
      <w:r w:rsidR="00FD344A" w:rsidRPr="00B971D5">
        <w:rPr>
          <w:rFonts w:ascii="Neo Sans Pro" w:hAnsi="Neo Sans Pro" w:cs="Arial"/>
          <w:w w:val="90"/>
        </w:rPr>
        <w:t>905</w:t>
      </w:r>
      <w:r w:rsidRPr="00B971D5">
        <w:rPr>
          <w:rFonts w:ascii="Neo Sans Pro" w:hAnsi="Neo Sans Pro" w:cs="Arial"/>
          <w:w w:val="90"/>
        </w:rPr>
        <w:t>), w terminach                         i na warunkach określonych w Regulaminie Konkursu.</w:t>
      </w:r>
    </w:p>
    <w:p w14:paraId="716917F8" w14:textId="77777777" w:rsidR="003F69A5" w:rsidRPr="00B971D5" w:rsidRDefault="005776A2" w:rsidP="009A71F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Neo Sans Pro" w:hAnsi="Neo Sans Pro"/>
        </w:rPr>
      </w:pPr>
      <w:r w:rsidRPr="00B971D5">
        <w:rPr>
          <w:rFonts w:ascii="Neo Sans Pro" w:hAnsi="Neo Sans Pro" w:cs="Arial"/>
          <w:w w:val="90"/>
        </w:rPr>
        <w:t xml:space="preserve"> </w:t>
      </w:r>
      <w:r w:rsidR="003F69A5" w:rsidRPr="00B971D5">
        <w:rPr>
          <w:rFonts w:ascii="Neo Sans Pro" w:hAnsi="Neo Sans Pro" w:cs="Arial"/>
          <w:w w:val="90"/>
        </w:rPr>
        <w:t>Oświadczam(y), że:</w:t>
      </w:r>
    </w:p>
    <w:p w14:paraId="67C97AE1" w14:textId="77777777" w:rsidR="00F92DEF" w:rsidRPr="00B971D5" w:rsidRDefault="003F69A5" w:rsidP="009A71F2">
      <w:pPr>
        <w:pStyle w:val="Akapitzlist"/>
        <w:spacing w:after="0"/>
        <w:ind w:left="454"/>
        <w:jc w:val="both"/>
        <w:rPr>
          <w:rFonts w:ascii="Neo Sans Pro" w:hAnsi="Neo Sans Pro" w:cs="Arial"/>
          <w:w w:val="90"/>
        </w:rPr>
      </w:pPr>
      <w:r w:rsidRPr="00B971D5">
        <w:rPr>
          <w:rFonts w:ascii="Neo Sans Pro" w:hAnsi="Neo Sans Pro" w:cs="Arial"/>
          <w:w w:val="90"/>
        </w:rPr>
        <w:t>- zapoznaliśmy się</w:t>
      </w:r>
      <w:r w:rsidR="003756FD" w:rsidRPr="00B971D5">
        <w:rPr>
          <w:rFonts w:ascii="Neo Sans Pro" w:hAnsi="Neo Sans Pro" w:cs="Arial"/>
          <w:w w:val="90"/>
        </w:rPr>
        <w:t xml:space="preserve"> </w:t>
      </w:r>
      <w:r w:rsidRPr="00B971D5">
        <w:rPr>
          <w:rFonts w:ascii="Neo Sans Pro" w:hAnsi="Neo Sans Pro" w:cs="Arial"/>
          <w:w w:val="90"/>
        </w:rPr>
        <w:t xml:space="preserve"> ze szczegółowymi warunkami Konkursu zawartymi w Regulaminie Konkursu i przyjmujemy je bez zastrzeżeń;</w:t>
      </w:r>
    </w:p>
    <w:p w14:paraId="29EFD2BF" w14:textId="19BE3BD5" w:rsidR="003F69A5" w:rsidRPr="00B971D5" w:rsidRDefault="003F69A5" w:rsidP="009A71F2">
      <w:pPr>
        <w:pStyle w:val="Akapitzlist"/>
        <w:spacing w:after="0"/>
        <w:ind w:left="454"/>
        <w:jc w:val="both"/>
        <w:rPr>
          <w:rFonts w:ascii="Neo Sans Pro" w:hAnsi="Neo Sans Pro" w:cs="Arial"/>
          <w:w w:val="90"/>
        </w:rPr>
      </w:pPr>
      <w:r w:rsidRPr="00B971D5">
        <w:rPr>
          <w:rFonts w:ascii="Neo Sans Pro" w:hAnsi="Neo Sans Pro" w:cs="Arial"/>
          <w:w w:val="90"/>
        </w:rPr>
        <w:t>- posiadamy wszystkie informacje niezbędne do przygotowania oferty i wykonania usługi                    w określonym czasie</w:t>
      </w:r>
      <w:r w:rsidR="00D34335" w:rsidRPr="00B971D5">
        <w:rPr>
          <w:rFonts w:ascii="Neo Sans Pro" w:hAnsi="Neo Sans Pro" w:cs="Arial"/>
          <w:w w:val="90"/>
        </w:rPr>
        <w:t>.</w:t>
      </w:r>
    </w:p>
    <w:p w14:paraId="46A6C574" w14:textId="6F99D1F0" w:rsidR="00D12314" w:rsidRPr="00B971D5" w:rsidRDefault="00D12314" w:rsidP="009A71F2">
      <w:pPr>
        <w:keepNext/>
        <w:keepLines/>
        <w:spacing w:after="0" w:line="360" w:lineRule="auto"/>
        <w:jc w:val="both"/>
        <w:rPr>
          <w:rFonts w:ascii="Neo Sans Pro" w:hAnsi="Neo Sans Pro" w:cs="Arial"/>
          <w:w w:val="90"/>
        </w:rPr>
      </w:pPr>
      <w:r w:rsidRPr="00B971D5">
        <w:rPr>
          <w:rFonts w:ascii="Neo Sans Pro" w:hAnsi="Neo Sans Pro" w:cs="Arial"/>
          <w:w w:val="90"/>
        </w:rPr>
        <w:t>1</w:t>
      </w:r>
      <w:r w:rsidR="00FD344A" w:rsidRPr="00B971D5">
        <w:rPr>
          <w:rFonts w:ascii="Neo Sans Pro" w:hAnsi="Neo Sans Pro" w:cs="Arial"/>
          <w:w w:val="90"/>
        </w:rPr>
        <w:t>3</w:t>
      </w:r>
      <w:r w:rsidRPr="00B971D5">
        <w:rPr>
          <w:rFonts w:ascii="Neo Sans Pro" w:hAnsi="Neo Sans Pro" w:cs="Arial"/>
          <w:w w:val="90"/>
        </w:rPr>
        <w:t>. W przypadku wyboru złożonej przez nas oferty zobowiązujemy się do podpisania umowy zlecenia</w:t>
      </w:r>
      <w:r w:rsidR="00BD778E" w:rsidRPr="00B971D5">
        <w:rPr>
          <w:rFonts w:ascii="Neo Sans Pro" w:hAnsi="Neo Sans Pro" w:cs="Arial"/>
          <w:w w:val="90"/>
        </w:rPr>
        <w:t xml:space="preserve"> serwisu</w:t>
      </w:r>
      <w:r w:rsidRPr="00B971D5">
        <w:rPr>
          <w:rFonts w:ascii="Neo Sans Pro" w:hAnsi="Neo Sans Pro" w:cs="Arial"/>
          <w:w w:val="90"/>
        </w:rPr>
        <w:t xml:space="preserve"> brokerskiego, w miejscu i terminie wyznaczonym przez Z</w:t>
      </w:r>
      <w:r w:rsidR="00D8680B" w:rsidRPr="00B971D5">
        <w:rPr>
          <w:rFonts w:ascii="Neo Sans Pro" w:hAnsi="Neo Sans Pro" w:cs="Arial"/>
          <w:w w:val="90"/>
        </w:rPr>
        <w:t>lecającego</w:t>
      </w:r>
      <w:r w:rsidRPr="00B971D5">
        <w:rPr>
          <w:rFonts w:ascii="Neo Sans Pro" w:hAnsi="Neo Sans Pro" w:cs="Arial"/>
          <w:w w:val="90"/>
        </w:rPr>
        <w:t>.</w:t>
      </w:r>
    </w:p>
    <w:p w14:paraId="06F1D85F" w14:textId="5A6E9271" w:rsidR="00D12314" w:rsidRPr="00B971D5" w:rsidRDefault="00D12314" w:rsidP="009A71F2">
      <w:pPr>
        <w:keepNext/>
        <w:keepLines/>
        <w:spacing w:after="0" w:line="360" w:lineRule="auto"/>
        <w:jc w:val="both"/>
        <w:rPr>
          <w:rFonts w:ascii="Neo Sans Pro" w:hAnsi="Neo Sans Pro" w:cs="Arial"/>
          <w:b/>
          <w:w w:val="90"/>
        </w:rPr>
      </w:pPr>
      <w:r w:rsidRPr="00B971D5">
        <w:rPr>
          <w:rFonts w:ascii="Neo Sans Pro" w:hAnsi="Neo Sans Pro" w:cs="Arial"/>
          <w:w w:val="90"/>
        </w:rPr>
        <w:t>1</w:t>
      </w:r>
      <w:r w:rsidR="00FD344A" w:rsidRPr="00B971D5">
        <w:rPr>
          <w:rFonts w:ascii="Neo Sans Pro" w:hAnsi="Neo Sans Pro" w:cs="Arial"/>
          <w:w w:val="90"/>
        </w:rPr>
        <w:t>4</w:t>
      </w:r>
      <w:r w:rsidRPr="00B971D5">
        <w:rPr>
          <w:rFonts w:ascii="Neo Sans Pro" w:hAnsi="Neo Sans Pro" w:cs="Arial"/>
          <w:w w:val="90"/>
        </w:rPr>
        <w:t>. Wszystkie informacje i oświadczenia zamieszczone w ofercie oraz załącznikach są kompletne                      i prawdziwe.</w:t>
      </w:r>
    </w:p>
    <w:p w14:paraId="07067734" w14:textId="734AEF7A" w:rsidR="00D12314" w:rsidRPr="00B971D5" w:rsidRDefault="00D12314" w:rsidP="009A71F2">
      <w:pPr>
        <w:keepNext/>
        <w:keepLines/>
        <w:spacing w:after="0" w:line="360" w:lineRule="auto"/>
        <w:jc w:val="both"/>
        <w:rPr>
          <w:rFonts w:ascii="Neo Sans Pro" w:hAnsi="Neo Sans Pro" w:cs="Arial"/>
          <w:w w:val="90"/>
        </w:rPr>
      </w:pPr>
      <w:r w:rsidRPr="00B971D5">
        <w:rPr>
          <w:rFonts w:ascii="Neo Sans Pro" w:hAnsi="Neo Sans Pro" w:cs="Arial"/>
          <w:w w:val="90"/>
        </w:rPr>
        <w:t>1</w:t>
      </w:r>
      <w:r w:rsidR="00FD344A" w:rsidRPr="00B971D5">
        <w:rPr>
          <w:rFonts w:ascii="Neo Sans Pro" w:hAnsi="Neo Sans Pro" w:cs="Arial"/>
          <w:w w:val="90"/>
        </w:rPr>
        <w:t>5</w:t>
      </w:r>
      <w:r w:rsidRPr="00B971D5">
        <w:rPr>
          <w:rFonts w:ascii="Neo Sans Pro" w:hAnsi="Neo Sans Pro" w:cs="Arial"/>
          <w:w w:val="90"/>
        </w:rPr>
        <w:t>. Niniejszą ofertę składamy na ……………… kolejno ponumerowanych stronach, w sposób uniemożliwiający jej samoistną dekompletację.</w:t>
      </w:r>
    </w:p>
    <w:p w14:paraId="7ED7338E" w14:textId="434B84FA" w:rsidR="009A71F2" w:rsidRPr="00B971D5" w:rsidRDefault="009A71F2" w:rsidP="009A71F2">
      <w:pPr>
        <w:keepNext/>
        <w:keepLines/>
        <w:autoSpaceDE w:val="0"/>
        <w:autoSpaceDN w:val="0"/>
        <w:spacing w:before="90" w:after="0" w:line="380" w:lineRule="atLeast"/>
        <w:jc w:val="both"/>
        <w:rPr>
          <w:rFonts w:ascii="Neo Sans Pro" w:hAnsi="Neo Sans Pro" w:cs="Arial"/>
          <w:b/>
          <w:w w:val="90"/>
        </w:rPr>
      </w:pPr>
      <w:r w:rsidRPr="00B971D5">
        <w:rPr>
          <w:rFonts w:ascii="Neo Sans Pro" w:hAnsi="Neo Sans Pro" w:cs="Arial"/>
          <w:bCs/>
          <w:w w:val="90"/>
        </w:rPr>
        <w:t>16.</w:t>
      </w:r>
      <w:r>
        <w:rPr>
          <w:rFonts w:ascii="Neo Sans Pro" w:hAnsi="Neo Sans Pro" w:cs="Arial"/>
          <w:bCs/>
          <w:w w:val="90"/>
        </w:rPr>
        <w:t xml:space="preserve"> </w:t>
      </w:r>
      <w:r w:rsidRPr="00B971D5">
        <w:rPr>
          <w:rFonts w:ascii="Neo Sans Pro" w:hAnsi="Neo Sans Pro" w:cs="Arial"/>
          <w:bCs/>
          <w:w w:val="90"/>
        </w:rPr>
        <w:t>Załącznikami do niniejszej oferty, stanowiącymi jej integralną część, są: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  <w:w w:val="90"/>
        </w:rPr>
        <w:t>…………………</w:t>
      </w:r>
      <w:r>
        <w:rPr>
          <w:rFonts w:ascii="Neo Sans Pro" w:hAnsi="Neo Sans Pro" w:cs="Arial"/>
          <w:b/>
          <w:w w:val="90"/>
        </w:rPr>
        <w:t>…………..</w:t>
      </w:r>
      <w:r w:rsidRPr="00B971D5">
        <w:rPr>
          <w:rFonts w:ascii="Neo Sans Pro" w:hAnsi="Neo Sans Pro" w:cs="Arial"/>
          <w:bCs/>
          <w:w w:val="90"/>
        </w:rPr>
        <w:t xml:space="preserve"> </w:t>
      </w:r>
      <w:r>
        <w:rPr>
          <w:rFonts w:ascii="Neo Sans Pro" w:hAnsi="Neo Sans Pro" w:cs="Arial"/>
          <w:bCs/>
          <w:w w:val="90"/>
        </w:rPr>
        <w:t>…</w:t>
      </w:r>
      <w:r w:rsidRPr="00B971D5">
        <w:rPr>
          <w:rFonts w:ascii="Neo Sans Pro" w:hAnsi="Neo Sans Pro" w:cs="Arial"/>
          <w:bCs/>
          <w:w w:val="9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  <w:w w:val="90"/>
        </w:rPr>
        <w:t>…</w:t>
      </w:r>
      <w:r>
        <w:rPr>
          <w:rFonts w:ascii="Neo Sans Pro" w:hAnsi="Neo Sans Pro" w:cs="Arial"/>
          <w:bCs/>
          <w:w w:val="90"/>
        </w:rPr>
        <w:t>………</w:t>
      </w:r>
    </w:p>
    <w:p w14:paraId="1E17AC55" w14:textId="77777777" w:rsidR="00D12314" w:rsidRPr="00B971D5" w:rsidRDefault="00D12314" w:rsidP="00D12314">
      <w:pPr>
        <w:pStyle w:val="Akapitzlist"/>
        <w:spacing w:after="0"/>
        <w:ind w:left="363"/>
        <w:jc w:val="both"/>
        <w:rPr>
          <w:rFonts w:ascii="Neo Sans Pro" w:hAnsi="Neo Sans Pro" w:cs="Arial"/>
          <w:w w:val="90"/>
        </w:rPr>
      </w:pPr>
    </w:p>
    <w:p w14:paraId="6810C727" w14:textId="29F01370" w:rsidR="005776A2" w:rsidRPr="00B971D5" w:rsidRDefault="005776A2" w:rsidP="009A71F2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spacing w:after="0" w:line="380" w:lineRule="atLeast"/>
        <w:ind w:left="360" w:right="283"/>
        <w:jc w:val="both"/>
        <w:rPr>
          <w:rFonts w:ascii="Neo Sans Pro" w:hAnsi="Neo Sans Pro" w:cs="Arial"/>
          <w:b/>
          <w:w w:val="90"/>
        </w:rPr>
      </w:pPr>
      <w:r w:rsidRPr="00B971D5">
        <w:rPr>
          <w:rFonts w:ascii="Neo Sans Pro" w:hAnsi="Neo Sans Pro" w:cs="Arial"/>
          <w:bCs/>
          <w:w w:val="90"/>
        </w:rPr>
        <w:lastRenderedPageBreak/>
        <w:t>Składając ofertę w niniejszym postępowaniu konkursowym zastrzegamy, że informacje zawarte  w załącznikach nr …………………………</w:t>
      </w:r>
      <w:r w:rsidR="00C620E3" w:rsidRPr="00B971D5">
        <w:rPr>
          <w:rFonts w:ascii="Neo Sans Pro" w:hAnsi="Neo Sans Pro" w:cs="Arial"/>
          <w:bCs/>
          <w:w w:val="90"/>
        </w:rPr>
        <w:t xml:space="preserve">……………………..., </w:t>
      </w:r>
      <w:r w:rsidRPr="00B971D5">
        <w:rPr>
          <w:rFonts w:ascii="Neo Sans Pro" w:hAnsi="Neo Sans Pro" w:cs="Arial"/>
          <w:bCs/>
          <w:w w:val="90"/>
        </w:rPr>
        <w:t>stanowią tajemnicę przedsiębiorstwa.</w:t>
      </w:r>
    </w:p>
    <w:p w14:paraId="66B5143C" w14:textId="77777777" w:rsidR="005776A2" w:rsidRPr="00B971D5" w:rsidRDefault="005776A2" w:rsidP="005776A2">
      <w:pPr>
        <w:pStyle w:val="Lista"/>
        <w:keepNext/>
        <w:keepLines/>
        <w:spacing w:line="360" w:lineRule="auto"/>
        <w:ind w:left="0" w:firstLine="0"/>
        <w:jc w:val="both"/>
        <w:rPr>
          <w:rFonts w:ascii="Neo Sans Pro" w:hAnsi="Neo Sans Pro" w:cs="Arial"/>
          <w:bCs/>
          <w:w w:val="90"/>
          <w:sz w:val="22"/>
          <w:szCs w:val="22"/>
          <w:u w:val="single"/>
        </w:rPr>
      </w:pPr>
    </w:p>
    <w:p w14:paraId="4BD61F4F" w14:textId="77777777" w:rsidR="005776A2" w:rsidRPr="00B971D5" w:rsidRDefault="005776A2" w:rsidP="005776A2">
      <w:pPr>
        <w:pStyle w:val="Lista"/>
        <w:keepNext/>
        <w:keepLines/>
        <w:ind w:left="0" w:firstLine="0"/>
        <w:jc w:val="both"/>
        <w:rPr>
          <w:rFonts w:ascii="Neo Sans Pro" w:hAnsi="Neo Sans Pro" w:cs="Arial"/>
          <w:bCs/>
          <w:w w:val="90"/>
          <w:sz w:val="22"/>
          <w:szCs w:val="22"/>
        </w:rPr>
      </w:pPr>
      <w:r w:rsidRPr="00B971D5">
        <w:rPr>
          <w:rFonts w:ascii="Neo Sans Pro" w:hAnsi="Neo Sans Pro" w:cs="Arial"/>
          <w:bCs/>
          <w:w w:val="90"/>
          <w:sz w:val="22"/>
          <w:szCs w:val="22"/>
        </w:rPr>
        <w:t xml:space="preserve"> </w:t>
      </w:r>
    </w:p>
    <w:p w14:paraId="707BE78C" w14:textId="77777777" w:rsidR="005776A2" w:rsidRPr="00630374" w:rsidRDefault="005776A2" w:rsidP="005776A2">
      <w:pPr>
        <w:pStyle w:val="Lista"/>
        <w:keepNext/>
        <w:keepLines/>
        <w:spacing w:line="360" w:lineRule="auto"/>
        <w:ind w:left="0" w:firstLine="0"/>
        <w:jc w:val="both"/>
        <w:rPr>
          <w:rFonts w:ascii="Neo Sans Pro" w:hAnsi="Neo Sans Pro" w:cs="Arial"/>
          <w:b/>
          <w:bCs/>
          <w:w w:val="90"/>
          <w:sz w:val="2"/>
          <w:szCs w:val="2"/>
        </w:rPr>
      </w:pPr>
    </w:p>
    <w:p w14:paraId="5C6EDB7F" w14:textId="77777777" w:rsidR="005776A2" w:rsidRPr="00630374" w:rsidRDefault="005776A2" w:rsidP="005776A2">
      <w:pPr>
        <w:keepNext/>
        <w:keepLines/>
        <w:ind w:right="-993"/>
        <w:jc w:val="both"/>
        <w:rPr>
          <w:rFonts w:ascii="Neo Sans Pro" w:hAnsi="Neo Sans Pro" w:cs="Arial"/>
          <w:w w:val="90"/>
          <w:sz w:val="24"/>
          <w:szCs w:val="24"/>
        </w:rPr>
      </w:pPr>
    </w:p>
    <w:p w14:paraId="23E777DF" w14:textId="77777777" w:rsidR="005776A2" w:rsidRPr="00630374" w:rsidRDefault="005776A2" w:rsidP="005776A2">
      <w:pPr>
        <w:keepNext/>
        <w:keepLines/>
        <w:ind w:right="-993"/>
        <w:jc w:val="both"/>
        <w:rPr>
          <w:rFonts w:ascii="Neo Sans Pro" w:hAnsi="Neo Sans Pro" w:cs="Arial"/>
          <w:w w:val="90"/>
          <w:sz w:val="24"/>
          <w:szCs w:val="24"/>
        </w:rPr>
      </w:pPr>
    </w:p>
    <w:p w14:paraId="01EE6C99" w14:textId="77777777" w:rsidR="005776A2" w:rsidRPr="00630374" w:rsidRDefault="005776A2" w:rsidP="005776A2">
      <w:pPr>
        <w:keepNext/>
        <w:keepLines/>
        <w:ind w:right="-993"/>
        <w:jc w:val="both"/>
        <w:rPr>
          <w:rFonts w:ascii="Neo Sans Pro" w:hAnsi="Neo Sans Pro" w:cs="Arial"/>
          <w:w w:val="90"/>
          <w:sz w:val="24"/>
          <w:szCs w:val="24"/>
        </w:rPr>
      </w:pPr>
    </w:p>
    <w:p w14:paraId="32C8E11B" w14:textId="77777777" w:rsidR="005776A2" w:rsidRPr="00630374" w:rsidRDefault="005776A2" w:rsidP="00C10743">
      <w:pPr>
        <w:keepNext/>
        <w:keepLines/>
        <w:spacing w:after="0"/>
        <w:jc w:val="both"/>
        <w:rPr>
          <w:rFonts w:ascii="Neo Sans Pro" w:hAnsi="Neo Sans Pro" w:cs="Arial"/>
          <w:w w:val="90"/>
          <w:sz w:val="24"/>
          <w:szCs w:val="24"/>
        </w:rPr>
      </w:pPr>
      <w:r w:rsidRPr="00630374">
        <w:rPr>
          <w:rFonts w:ascii="Neo Sans Pro" w:hAnsi="Neo Sans Pro" w:cs="Arial"/>
          <w:w w:val="90"/>
          <w:sz w:val="24"/>
          <w:szCs w:val="24"/>
        </w:rPr>
        <w:t>..............................., dn. .........................</w:t>
      </w:r>
      <w:r w:rsidRPr="00630374">
        <w:rPr>
          <w:rFonts w:ascii="Neo Sans Pro" w:hAnsi="Neo Sans Pro" w:cs="Arial"/>
          <w:w w:val="90"/>
          <w:sz w:val="24"/>
          <w:szCs w:val="24"/>
        </w:rPr>
        <w:tab/>
        <w:t xml:space="preserve">    </w:t>
      </w:r>
      <w:r w:rsidR="00C10743">
        <w:rPr>
          <w:rFonts w:ascii="Neo Sans Pro" w:hAnsi="Neo Sans Pro" w:cs="Arial"/>
          <w:w w:val="90"/>
          <w:sz w:val="24"/>
          <w:szCs w:val="24"/>
        </w:rPr>
        <w:tab/>
      </w:r>
      <w:r w:rsidR="00C10743">
        <w:rPr>
          <w:rFonts w:ascii="Neo Sans Pro" w:hAnsi="Neo Sans Pro" w:cs="Arial"/>
          <w:w w:val="90"/>
          <w:sz w:val="24"/>
          <w:szCs w:val="24"/>
        </w:rPr>
        <w:tab/>
      </w:r>
      <w:r w:rsidRPr="00630374">
        <w:rPr>
          <w:rFonts w:ascii="Neo Sans Pro" w:hAnsi="Neo Sans Pro" w:cs="Arial"/>
          <w:w w:val="90"/>
          <w:sz w:val="24"/>
          <w:szCs w:val="24"/>
        </w:rPr>
        <w:t>...............................................................</w:t>
      </w:r>
      <w:r>
        <w:rPr>
          <w:rFonts w:ascii="Neo Sans Pro" w:hAnsi="Neo Sans Pro" w:cs="Arial"/>
          <w:w w:val="90"/>
          <w:sz w:val="24"/>
          <w:szCs w:val="24"/>
        </w:rPr>
        <w:t>...................</w:t>
      </w:r>
    </w:p>
    <w:p w14:paraId="5F709323" w14:textId="77777777" w:rsidR="005776A2" w:rsidRPr="00630374" w:rsidRDefault="005776A2" w:rsidP="00C10743">
      <w:pPr>
        <w:keepNext/>
        <w:keepLines/>
        <w:spacing w:after="0"/>
        <w:ind w:firstLine="5400"/>
        <w:jc w:val="both"/>
        <w:rPr>
          <w:rFonts w:ascii="Neo Sans Pro" w:hAnsi="Neo Sans Pro" w:cs="Arial"/>
          <w:i/>
          <w:iCs/>
          <w:w w:val="90"/>
          <w:sz w:val="16"/>
          <w:szCs w:val="16"/>
        </w:rPr>
      </w:pP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>Podpis osoby/osób uprawnionej/uprawnionych</w:t>
      </w:r>
    </w:p>
    <w:p w14:paraId="7CC99DBF" w14:textId="77777777" w:rsidR="005776A2" w:rsidRPr="00630374" w:rsidRDefault="005776A2" w:rsidP="00C10743">
      <w:pPr>
        <w:keepNext/>
        <w:keepLines/>
        <w:spacing w:after="0"/>
        <w:ind w:firstLine="5400"/>
        <w:jc w:val="both"/>
        <w:rPr>
          <w:rFonts w:ascii="Neo Sans Pro" w:hAnsi="Neo Sans Pro" w:cs="Arial"/>
          <w:i/>
          <w:iCs/>
          <w:w w:val="90"/>
          <w:sz w:val="16"/>
          <w:szCs w:val="16"/>
        </w:rPr>
      </w:pP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 xml:space="preserve"> </w:t>
      </w:r>
      <w:r w:rsidR="00C10743">
        <w:rPr>
          <w:rFonts w:ascii="Neo Sans Pro" w:hAnsi="Neo Sans Pro" w:cs="Arial"/>
          <w:i/>
          <w:iCs/>
          <w:w w:val="90"/>
          <w:sz w:val="16"/>
          <w:szCs w:val="16"/>
        </w:rPr>
        <w:t xml:space="preserve">   </w:t>
      </w: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>do reprezentowania Wykonawcy</w:t>
      </w:r>
      <w:r w:rsidR="00C10743">
        <w:rPr>
          <w:rFonts w:ascii="Neo Sans Pro" w:hAnsi="Neo Sans Pro" w:cs="Arial"/>
          <w:i/>
          <w:iCs/>
          <w:w w:val="90"/>
          <w:sz w:val="16"/>
          <w:szCs w:val="16"/>
        </w:rPr>
        <w:t xml:space="preserve"> </w:t>
      </w: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>(pieczątki)</w:t>
      </w:r>
    </w:p>
    <w:p w14:paraId="5DB5A823" w14:textId="77777777" w:rsidR="005776A2" w:rsidRPr="00630374" w:rsidRDefault="005776A2" w:rsidP="00C10743">
      <w:pPr>
        <w:spacing w:after="0"/>
        <w:rPr>
          <w:rFonts w:ascii="Neo Sans Pro" w:hAnsi="Neo Sans Pro"/>
        </w:rPr>
      </w:pPr>
    </w:p>
    <w:p w14:paraId="1D003B61" w14:textId="77777777" w:rsidR="005776A2" w:rsidRPr="00630374" w:rsidRDefault="005776A2" w:rsidP="005776A2">
      <w:pPr>
        <w:rPr>
          <w:rFonts w:ascii="Neo Sans Pro" w:hAnsi="Neo Sans Pro"/>
        </w:rPr>
      </w:pPr>
    </w:p>
    <w:p w14:paraId="2CF2CAF6" w14:textId="77777777" w:rsidR="005776A2" w:rsidRDefault="005776A2" w:rsidP="003F69A5">
      <w:pPr>
        <w:pStyle w:val="Akapitzlist"/>
        <w:spacing w:after="0"/>
        <w:jc w:val="both"/>
        <w:rPr>
          <w:rFonts w:ascii="Neo Sans Pro" w:hAnsi="Neo Sans Pro" w:cs="Arial"/>
          <w:w w:val="90"/>
        </w:rPr>
      </w:pPr>
    </w:p>
    <w:p w14:paraId="79610738" w14:textId="77777777" w:rsidR="003F69A5" w:rsidRPr="005776A2" w:rsidRDefault="005776A2" w:rsidP="005776A2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     </w:t>
      </w:r>
    </w:p>
    <w:sectPr w:rsidR="003F69A5" w:rsidRPr="005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472"/>
    <w:multiLevelType w:val="hybridMultilevel"/>
    <w:tmpl w:val="E396732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0D17"/>
    <w:multiLevelType w:val="multilevel"/>
    <w:tmpl w:val="E85E192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Neo Sans Pro" w:eastAsia="Times New Roman" w:hAnsi="Neo Sans Pro" w:cs="Arial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111" w:hanging="720"/>
      </w:pPr>
    </w:lvl>
    <w:lvl w:ilvl="4">
      <w:start w:val="1"/>
      <w:numFmt w:val="decimal"/>
      <w:isLgl/>
      <w:lvlText w:val="%1.%2.%3.%4.%5."/>
      <w:lvlJc w:val="left"/>
      <w:pPr>
        <w:ind w:left="1488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82" w:hanging="1440"/>
      </w:p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</w:lvl>
  </w:abstractNum>
  <w:abstractNum w:abstractNumId="2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29F6"/>
    <w:multiLevelType w:val="hybridMultilevel"/>
    <w:tmpl w:val="2AE4D680"/>
    <w:lvl w:ilvl="0" w:tplc="7CB0FEF2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2253">
    <w:abstractNumId w:val="2"/>
  </w:num>
  <w:num w:numId="2" w16cid:durableId="9649697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606640">
    <w:abstractNumId w:val="0"/>
  </w:num>
  <w:num w:numId="4" w16cid:durableId="285082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D1"/>
    <w:rsid w:val="00102297"/>
    <w:rsid w:val="00195085"/>
    <w:rsid w:val="002377FB"/>
    <w:rsid w:val="002D2088"/>
    <w:rsid w:val="003756FD"/>
    <w:rsid w:val="003B16D6"/>
    <w:rsid w:val="003F69A5"/>
    <w:rsid w:val="00430FEB"/>
    <w:rsid w:val="004675DC"/>
    <w:rsid w:val="00551CD8"/>
    <w:rsid w:val="00573EB8"/>
    <w:rsid w:val="005776A2"/>
    <w:rsid w:val="00687834"/>
    <w:rsid w:val="00880ED1"/>
    <w:rsid w:val="008B2F4F"/>
    <w:rsid w:val="009A71F2"/>
    <w:rsid w:val="00B971D5"/>
    <w:rsid w:val="00BD778E"/>
    <w:rsid w:val="00C10743"/>
    <w:rsid w:val="00C620E3"/>
    <w:rsid w:val="00D12314"/>
    <w:rsid w:val="00D34335"/>
    <w:rsid w:val="00D8680B"/>
    <w:rsid w:val="00F92DEF"/>
    <w:rsid w:val="00FB21F3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2E1"/>
  <w15:docId w15:val="{2853906D-81C3-4403-8FD5-5EA4274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1CD8"/>
    <w:pPr>
      <w:ind w:left="720"/>
      <w:contextualSpacing/>
    </w:pPr>
  </w:style>
  <w:style w:type="paragraph" w:styleId="Bezodstpw">
    <w:name w:val="No Spacing"/>
    <w:uiPriority w:val="1"/>
    <w:qFormat/>
    <w:rsid w:val="003F69A5"/>
    <w:pPr>
      <w:spacing w:after="0" w:line="240" w:lineRule="auto"/>
    </w:pPr>
  </w:style>
  <w:style w:type="paragraph" w:styleId="Lista">
    <w:name w:val="List"/>
    <w:basedOn w:val="Normalny"/>
    <w:uiPriority w:val="99"/>
    <w:semiHidden/>
    <w:unhideWhenUsed/>
    <w:rsid w:val="005776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7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21</cp:revision>
  <dcterms:created xsi:type="dcterms:W3CDTF">2019-09-08T09:46:00Z</dcterms:created>
  <dcterms:modified xsi:type="dcterms:W3CDTF">2022-05-19T08:31:00Z</dcterms:modified>
</cp:coreProperties>
</file>