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2" w:rsidRPr="001F2CAD" w:rsidRDefault="00CE3D02" w:rsidP="00CE3D02">
      <w:pPr>
        <w:jc w:val="center"/>
        <w:rPr>
          <w:rFonts w:ascii="Neo Sans Pro" w:hAnsi="Neo Sans Pro"/>
          <w:b/>
          <w:sz w:val="20"/>
          <w:szCs w:val="20"/>
        </w:rPr>
      </w:pPr>
      <w:r w:rsidRPr="001F2CAD">
        <w:rPr>
          <w:rFonts w:ascii="Neo Sans Pro" w:hAnsi="Neo Sans Pr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66B07E" wp14:editId="398DC6F6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02" w:rsidRPr="001F2CAD" w:rsidRDefault="00CE3D02" w:rsidP="00CE3D02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1F2CAD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3"/>
        <w:gridCol w:w="2295"/>
        <w:gridCol w:w="2983"/>
        <w:gridCol w:w="2037"/>
      </w:tblGrid>
      <w:tr w:rsidR="00CE3D02" w:rsidRPr="001F2CAD" w:rsidTr="007769E1">
        <w:trPr>
          <w:trHeight w:val="1096"/>
        </w:trPr>
        <w:tc>
          <w:tcPr>
            <w:tcW w:w="9468" w:type="dxa"/>
            <w:gridSpan w:val="4"/>
          </w:tcPr>
          <w:p w:rsidR="00CE3D02" w:rsidRPr="001F2CAD" w:rsidRDefault="00CE3D02" w:rsidP="007769E1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  <w:p w:rsidR="00CE3D02" w:rsidRPr="00FA1CD6" w:rsidRDefault="00CE3D02" w:rsidP="007769E1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40"/>
                <w:szCs w:val="40"/>
                <w:lang w:eastAsia="pl-PL"/>
              </w:rPr>
            </w:pPr>
            <w:r w:rsidRPr="00FA1CD6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NIEODPŁATNA POMOC PRAWNA</w:t>
            </w:r>
            <w:r w:rsidRPr="00FA1CD6">
              <w:rPr>
                <w:rFonts w:ascii="Neo Sans Pro" w:eastAsia="Times New Roman" w:hAnsi="Neo Sans Pro"/>
                <w:sz w:val="40"/>
                <w:szCs w:val="40"/>
                <w:lang w:eastAsia="pl-PL"/>
              </w:rPr>
              <w:br/>
            </w:r>
          </w:p>
        </w:tc>
      </w:tr>
      <w:tr w:rsidR="00CE3D02" w:rsidRPr="001F2CAD" w:rsidTr="007769E1">
        <w:trPr>
          <w:trHeight w:val="5959"/>
        </w:trPr>
        <w:tc>
          <w:tcPr>
            <w:tcW w:w="2153" w:type="dxa"/>
            <w:vAlign w:val="center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315" w:type="dxa"/>
            <w:gridSpan w:val="3"/>
          </w:tcPr>
          <w:p w:rsidR="00CE3D02" w:rsidRPr="001F2CAD" w:rsidRDefault="00CE3D02" w:rsidP="007769E1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Nieodpłatna pomoc prawna obejmuje: </w:t>
            </w:r>
          </w:p>
          <w:p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poinformowanie o obowiązującym stanie prawnym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oraz o przysługujących prawach i obowiązkach, w tym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w związku z toczącym się postępowaniem przygotowawczym, administracyjnym, sądowym lub </w:t>
            </w:r>
            <w:proofErr w:type="spellStart"/>
            <w:r w:rsidRPr="001F2CAD">
              <w:rPr>
                <w:rFonts w:ascii="Neo Sans Pro" w:hAnsi="Neo Sans Pro"/>
                <w:sz w:val="24"/>
                <w:szCs w:val="24"/>
              </w:rPr>
              <w:t>sądowoadministracyjnym</w:t>
            </w:r>
            <w:proofErr w:type="spellEnd"/>
            <w:r w:rsidRPr="001F2CAD">
              <w:rPr>
                <w:rFonts w:ascii="Neo Sans Pro" w:hAnsi="Neo Sans Pro"/>
                <w:sz w:val="24"/>
                <w:szCs w:val="24"/>
              </w:rPr>
              <w:t>,</w:t>
            </w:r>
          </w:p>
          <w:p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wskazanie sposobu rozwiązania problemu prawnego,</w:t>
            </w:r>
          </w:p>
          <w:p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przygotowanie projektu pisma w tych sprawach, z wyłączeniem pism procesowych w toczącym się postępowaniu przygotowawczym lub sądowym i pism w t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oczącym się postępowaniu </w:t>
            </w:r>
            <w:proofErr w:type="spellStart"/>
            <w:r w:rsidRPr="001F2CAD">
              <w:rPr>
                <w:rFonts w:ascii="Neo Sans Pro" w:hAnsi="Neo Sans Pro"/>
                <w:sz w:val="24"/>
                <w:szCs w:val="24"/>
              </w:rPr>
              <w:t>sądowoadministracyjnym</w:t>
            </w:r>
            <w:proofErr w:type="spellEnd"/>
            <w:r w:rsidRPr="001F2CAD">
              <w:rPr>
                <w:rFonts w:ascii="Neo Sans Pro" w:hAnsi="Neo Sans Pro"/>
                <w:sz w:val="24"/>
                <w:szCs w:val="24"/>
              </w:rPr>
              <w:t xml:space="preserve">, </w:t>
            </w:r>
          </w:p>
          <w:p w:rsidR="00007AF3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sporządzenie projektu pisma o zwolnienie od kosztów sądowych lub ustanowienie pełnomocnika z urzędu w różnych rodzajach postępowań,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  <w:p w:rsidR="00007AF3" w:rsidRPr="001F2CAD" w:rsidRDefault="00007AF3" w:rsidP="00007AF3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b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Nieodpłatna pomoc prawna </w:t>
            </w:r>
            <w:r w:rsidRPr="001F2CAD">
              <w:rPr>
                <w:rStyle w:val="Pogrubienie"/>
                <w:rFonts w:ascii="Neo Sans Pro" w:hAnsi="Neo Sans Pro"/>
                <w:b w:val="0"/>
                <w:sz w:val="24"/>
                <w:szCs w:val="24"/>
              </w:rPr>
              <w:t xml:space="preserve"> od dnia 16 maja 2020 r.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Pr="001F2CAD">
              <w:rPr>
                <w:rStyle w:val="Pogrubienie"/>
                <w:rFonts w:ascii="Neo Sans Pro" w:hAnsi="Neo Sans Pro"/>
                <w:b w:val="0"/>
                <w:sz w:val="24"/>
                <w:szCs w:val="24"/>
              </w:rPr>
              <w:t>obejmuje także sprawy związane z prowadzeniem działalności gospodarczej przez osoby fizyczne prowadzące jednoosobową działalność gospodarczą – niezatrudniające innych osób w ciągu ostatniego roku.</w:t>
            </w:r>
          </w:p>
          <w:p w:rsidR="00CE3D02" w:rsidRPr="001F2CAD" w:rsidRDefault="00CE3D02" w:rsidP="00CE3D02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nieodpłatną mediację </w:t>
            </w:r>
            <w:r w:rsidR="008850B0" w:rsidRPr="001F2CAD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  <w:p w:rsidR="00CE3D02" w:rsidRPr="001F2CAD" w:rsidRDefault="00CE3D02" w:rsidP="007769E1">
            <w:pPr>
              <w:spacing w:after="60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:rsidTr="007769E1">
        <w:trPr>
          <w:trHeight w:val="842"/>
        </w:trPr>
        <w:tc>
          <w:tcPr>
            <w:tcW w:w="2153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7315" w:type="dxa"/>
            <w:gridSpan w:val="3"/>
          </w:tcPr>
          <w:p w:rsidR="00CE3D02" w:rsidRPr="001F2CAD" w:rsidRDefault="00CE3D02" w:rsidP="007769E1">
            <w:pPr>
              <w:spacing w:after="0" w:line="240" w:lineRule="auto"/>
              <w:jc w:val="both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Z porad może skorzystać każda osoba, której nie stać na odpłatne porady i która złoży stosowne oświadczenie.</w:t>
            </w:r>
          </w:p>
        </w:tc>
      </w:tr>
      <w:tr w:rsidR="00CE3D02" w:rsidRPr="001F2CAD" w:rsidTr="007769E1">
        <w:trPr>
          <w:trHeight w:val="570"/>
        </w:trPr>
        <w:tc>
          <w:tcPr>
            <w:tcW w:w="2153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315" w:type="dxa"/>
            <w:gridSpan w:val="3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Termin wizyty ustalany jest telefonicznie pod nr  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>(</w:t>
            </w:r>
            <w:r w:rsidR="00007AF3" w:rsidRPr="001F2CAD">
              <w:rPr>
                <w:rFonts w:ascii="Neo Sans Pro" w:hAnsi="Neo Sans Pro"/>
                <w:b/>
                <w:sz w:val="24"/>
                <w:szCs w:val="24"/>
              </w:rPr>
              <w:t>48</w:t>
            </w:r>
            <w:r w:rsidRPr="001F2CAD">
              <w:rPr>
                <w:rFonts w:ascii="Neo Sans Pro" w:hAnsi="Neo Sans Pro"/>
                <w:b/>
                <w:sz w:val="24"/>
                <w:szCs w:val="24"/>
              </w:rPr>
              <w:t xml:space="preserve">) </w:t>
            </w:r>
            <w:r w:rsidR="00007AF3" w:rsidRPr="001F2CAD">
              <w:rPr>
                <w:rFonts w:ascii="Neo Sans Pro" w:hAnsi="Neo Sans Pro"/>
                <w:b/>
                <w:sz w:val="24"/>
                <w:szCs w:val="24"/>
              </w:rPr>
              <w:t>36 20 195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E3D02" w:rsidRPr="001F2CAD" w:rsidTr="007769E1">
        <w:trPr>
          <w:trHeight w:val="1984"/>
        </w:trPr>
        <w:tc>
          <w:tcPr>
            <w:tcW w:w="2153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1F2CAD">
              <w:rPr>
                <w:rFonts w:ascii="Neo Sans Pro" w:hAnsi="Neo Sans Pro"/>
                <w:sz w:val="24"/>
                <w:szCs w:val="24"/>
              </w:rPr>
              <w:t xml:space="preserve">               </w:t>
            </w:r>
          </w:p>
        </w:tc>
        <w:tc>
          <w:tcPr>
            <w:tcW w:w="7315" w:type="dxa"/>
            <w:gridSpan w:val="3"/>
          </w:tcPr>
          <w:p w:rsidR="00CE3D02" w:rsidRPr="001F2CAD" w:rsidRDefault="00CE3D02" w:rsidP="007769E1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>Porady co do zasady udzielane są pod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>czas osobistej wizyty</w:t>
            </w:r>
            <w:r w:rsidR="001F2CAD">
              <w:rPr>
                <w:rFonts w:ascii="Neo Sans Pro" w:hAnsi="Neo Sans Pro"/>
                <w:sz w:val="24"/>
                <w:szCs w:val="24"/>
              </w:rPr>
              <w:t xml:space="preserve">            </w:t>
            </w:r>
            <w:r w:rsidR="00007AF3" w:rsidRPr="001F2CAD">
              <w:rPr>
                <w:rFonts w:ascii="Neo Sans Pro" w:hAnsi="Neo Sans Pro"/>
                <w:sz w:val="24"/>
                <w:szCs w:val="24"/>
              </w:rPr>
              <w:t xml:space="preserve"> w punktach pomocy prawnej</w:t>
            </w:r>
            <w:r w:rsidRPr="001F2CAD">
              <w:rPr>
                <w:rFonts w:ascii="Neo Sans Pro" w:hAnsi="Neo Sans Pro"/>
                <w:sz w:val="24"/>
                <w:szCs w:val="24"/>
              </w:rPr>
              <w:t>.</w:t>
            </w:r>
          </w:p>
          <w:p w:rsidR="00CE3D02" w:rsidRPr="001F2CAD" w:rsidRDefault="00CE3D02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1F2CAD">
              <w:rPr>
                <w:rFonts w:ascii="Neo Sans Pro" w:hAnsi="Neo Sans Pro"/>
                <w:sz w:val="24"/>
                <w:szCs w:val="24"/>
              </w:rPr>
              <w:t xml:space="preserve">Osoby, które ze względu na niepełnosprawność ruchową nie są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1F2CAD">
              <w:rPr>
                <w:rFonts w:ascii="Neo Sans Pro" w:hAnsi="Neo Sans Pro"/>
                <w:sz w:val="24"/>
                <w:szCs w:val="24"/>
              </w:rPr>
              <w:br/>
              <w:t>w komunikowaniu się mogą otrzymać poradę przez telefon. Bliższe informacje pod numerem podanym do zapisów.</w:t>
            </w:r>
          </w:p>
          <w:p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  <w:p w:rsidR="00B104F3" w:rsidRPr="001F2CAD" w:rsidRDefault="00B104F3" w:rsidP="007769E1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3D02" w:rsidRPr="001F2CAD" w:rsidTr="007769E1">
        <w:trPr>
          <w:trHeight w:val="692"/>
        </w:trPr>
        <w:tc>
          <w:tcPr>
            <w:tcW w:w="2153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lastRenderedPageBreak/>
              <w:t>Jednostka prowadząca</w:t>
            </w:r>
          </w:p>
        </w:tc>
        <w:tc>
          <w:tcPr>
            <w:tcW w:w="2295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 xml:space="preserve">        adres</w:t>
            </w:r>
          </w:p>
        </w:tc>
        <w:tc>
          <w:tcPr>
            <w:tcW w:w="2983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037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color w:val="C00000"/>
                <w:sz w:val="24"/>
                <w:szCs w:val="24"/>
                <w:lang w:eastAsia="pl-PL"/>
              </w:rPr>
              <w:t>telefon</w:t>
            </w:r>
          </w:p>
        </w:tc>
      </w:tr>
      <w:tr w:rsidR="00CE3D02" w:rsidRPr="001F2CAD" w:rsidTr="007769E1">
        <w:tc>
          <w:tcPr>
            <w:tcW w:w="2153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Radcy prawni 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ul. </w:t>
            </w:r>
            <w:r w:rsidR="00145271"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Struga 88</w:t>
            </w:r>
          </w:p>
          <w:p w:rsidR="00CE3D02" w:rsidRPr="001F2CAD" w:rsidRDefault="00B104F3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:rsidR="00CE3D02" w:rsidRPr="001F2CAD" w:rsidRDefault="00145271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:rsidR="00CE3D02" w:rsidRPr="001F2CAD" w:rsidRDefault="00B104F3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18:00</w:t>
            </w:r>
          </w:p>
        </w:tc>
        <w:tc>
          <w:tcPr>
            <w:tcW w:w="2037" w:type="dxa"/>
          </w:tcPr>
          <w:p w:rsidR="00CE3D02" w:rsidRPr="001F2CAD" w:rsidRDefault="00B104F3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>509 015 211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CE3D02" w:rsidRPr="001F2CAD" w:rsidTr="007769E1">
        <w:tc>
          <w:tcPr>
            <w:tcW w:w="2153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Adwokaci </w:t>
            </w:r>
          </w:p>
        </w:tc>
        <w:tc>
          <w:tcPr>
            <w:tcW w:w="2295" w:type="dxa"/>
          </w:tcPr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ul. </w:t>
            </w:r>
            <w:r w:rsidR="005D68D2"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Reja 5</w:t>
            </w:r>
          </w:p>
          <w:p w:rsidR="00CE3D02" w:rsidRPr="001F2CAD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:rsidR="00CE3D0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08:00 do godz. 16:00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CE3D02" w:rsidRPr="001F2CAD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509 145 170</w:t>
            </w:r>
          </w:p>
        </w:tc>
      </w:tr>
      <w:tr w:rsidR="00CE3D02" w:rsidRPr="001F2CAD" w:rsidTr="007769E1">
        <w:tc>
          <w:tcPr>
            <w:tcW w:w="2153" w:type="dxa"/>
          </w:tcPr>
          <w:p w:rsidR="00CE3D02" w:rsidRPr="001F2CAD" w:rsidRDefault="005D68D2" w:rsidP="007769E1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Stowarzyszenie Rozwoju Społecznego „MAGIS” </w:t>
            </w:r>
          </w:p>
        </w:tc>
        <w:tc>
          <w:tcPr>
            <w:tcW w:w="2295" w:type="dxa"/>
          </w:tcPr>
          <w:p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:rsidR="00CE3D02" w:rsidRPr="001F2CAD" w:rsidRDefault="00CE3D0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</w:tcPr>
          <w:p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poniedziałku do piątku</w:t>
            </w:r>
          </w:p>
          <w:p w:rsidR="005D68D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Od godz. 14:00 do godz. 18:00</w:t>
            </w:r>
          </w:p>
          <w:p w:rsidR="00CE3D02" w:rsidRPr="001F2CAD" w:rsidRDefault="00CE3D02" w:rsidP="007769E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CE3D02" w:rsidRPr="001F2CAD" w:rsidRDefault="005D68D2" w:rsidP="005D68D2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1F2CAD">
              <w:rPr>
                <w:rFonts w:ascii="Neo Sans Pro" w:hAnsi="Neo Sans Pro"/>
                <w:b/>
                <w:sz w:val="24"/>
                <w:szCs w:val="24"/>
              </w:rPr>
              <w:t>(48) 36 20 301</w:t>
            </w:r>
          </w:p>
        </w:tc>
      </w:tr>
    </w:tbl>
    <w:p w:rsidR="00CE3D02" w:rsidRPr="001F2CAD" w:rsidRDefault="00CE3D02" w:rsidP="00CE3D02">
      <w:pPr>
        <w:rPr>
          <w:rFonts w:ascii="Neo Sans Pro" w:hAnsi="Neo Sans Pro"/>
          <w:sz w:val="24"/>
          <w:szCs w:val="24"/>
        </w:rPr>
      </w:pPr>
    </w:p>
    <w:p w:rsidR="00F9642F" w:rsidRPr="001F2CAD" w:rsidRDefault="00F9642F">
      <w:pPr>
        <w:rPr>
          <w:rFonts w:ascii="Neo Sans Pro" w:hAnsi="Neo Sans Pro"/>
          <w:sz w:val="24"/>
          <w:szCs w:val="24"/>
        </w:rPr>
      </w:pPr>
    </w:p>
    <w:sectPr w:rsidR="00F9642F" w:rsidRPr="001F2CAD" w:rsidSect="00046C8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BE" w:rsidRDefault="008805BE">
      <w:pPr>
        <w:spacing w:after="0" w:line="240" w:lineRule="auto"/>
      </w:pPr>
      <w:r>
        <w:separator/>
      </w:r>
    </w:p>
  </w:endnote>
  <w:endnote w:type="continuationSeparator" w:id="0">
    <w:p w:rsidR="008805BE" w:rsidRDefault="0088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F8" w:rsidRDefault="008805BE">
    <w:pPr>
      <w:pStyle w:val="Stopka"/>
    </w:pPr>
  </w:p>
  <w:p w:rsidR="00356CF8" w:rsidRDefault="00880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BE" w:rsidRDefault="008805BE">
      <w:pPr>
        <w:spacing w:after="0" w:line="240" w:lineRule="auto"/>
      </w:pPr>
      <w:r>
        <w:separator/>
      </w:r>
    </w:p>
  </w:footnote>
  <w:footnote w:type="continuationSeparator" w:id="0">
    <w:p w:rsidR="008805BE" w:rsidRDefault="0088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5"/>
    <w:rsid w:val="00007AF3"/>
    <w:rsid w:val="00145271"/>
    <w:rsid w:val="001F2CAD"/>
    <w:rsid w:val="003501AA"/>
    <w:rsid w:val="00370EC6"/>
    <w:rsid w:val="005D68D2"/>
    <w:rsid w:val="008805BE"/>
    <w:rsid w:val="008850B0"/>
    <w:rsid w:val="008E198F"/>
    <w:rsid w:val="009D3686"/>
    <w:rsid w:val="009E1744"/>
    <w:rsid w:val="00B104F3"/>
    <w:rsid w:val="00CE3D02"/>
    <w:rsid w:val="00DF6F25"/>
    <w:rsid w:val="00F9642F"/>
    <w:rsid w:val="00FA1CD6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02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0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07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02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0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0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2020-05-28T15:40:00Z</cp:lastPrinted>
  <dcterms:created xsi:type="dcterms:W3CDTF">2020-05-29T16:00:00Z</dcterms:created>
  <dcterms:modified xsi:type="dcterms:W3CDTF">2020-05-29T16:13:00Z</dcterms:modified>
</cp:coreProperties>
</file>