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565" w:rsidRDefault="00717565" w:rsidP="00717565">
      <w:pPr>
        <w:pStyle w:val="NormalnyWeb"/>
        <w:spacing w:after="0"/>
        <w:jc w:val="center"/>
      </w:pPr>
      <w:r>
        <w:t xml:space="preserve">Komunikat dla przedsiębiorców </w:t>
      </w:r>
    </w:p>
    <w:p w:rsidR="00717565" w:rsidRDefault="00717565" w:rsidP="00717565">
      <w:pPr>
        <w:pStyle w:val="NormalnyWeb"/>
        <w:spacing w:after="0"/>
      </w:pPr>
      <w:r>
        <w:t xml:space="preserve">W związku z doniesieniami prasowymi dotyczącymi wykreślania z </w:t>
      </w:r>
      <w:proofErr w:type="spellStart"/>
      <w:r>
        <w:t>CEiDG</w:t>
      </w:r>
      <w:proofErr w:type="spellEnd"/>
      <w:r>
        <w:t xml:space="preserve"> wpisów nieposiadających numeru PESEL</w:t>
      </w:r>
      <w:r>
        <w:t>,</w:t>
      </w:r>
      <w:r>
        <w:t xml:space="preserve"> </w:t>
      </w:r>
      <w:r>
        <w:t xml:space="preserve">Urząd Miejski - Biuro Działalności Gospodarczej i Zezwoleń </w:t>
      </w:r>
      <w:r>
        <w:t>wyjaśnia</w:t>
      </w:r>
      <w:r>
        <w:t>:</w:t>
      </w:r>
    </w:p>
    <w:p w:rsidR="00711B60" w:rsidRDefault="00717565" w:rsidP="00717565">
      <w:pPr>
        <w:pStyle w:val="NormalnyWeb"/>
        <w:spacing w:after="0"/>
      </w:pPr>
      <w:r>
        <w:t xml:space="preserve">Przedsiębiorcy, którzy figurowali w ewidencji prowadzonej przez Prezydenta Miasta Radomia i aktualizowali swój wpis po 2000 r. mają w swoich wpisach numer PESEL. Zgłaszanie wszelkich zmian wiązało się z podaniem tego numeru. Wpisy przekazane do </w:t>
      </w:r>
      <w:proofErr w:type="spellStart"/>
      <w:r>
        <w:t>CEiDG</w:t>
      </w:r>
      <w:proofErr w:type="spellEnd"/>
      <w:r>
        <w:t xml:space="preserve"> z Urzędu Miejskiego w Radomiu w większości posiadają numer PESEL. </w:t>
      </w:r>
      <w:r w:rsidR="00711B60">
        <w:t xml:space="preserve">Jednocześnie, numer PESEL nie jest publikowany i nie można go zobaczyć w treści wpisu,  ponieważ zgodnie z ustawą o ochronie danych osobowych nie może być podawany do wiadomości publicznej. </w:t>
      </w:r>
    </w:p>
    <w:p w:rsidR="00717565" w:rsidRDefault="00717565" w:rsidP="00717565">
      <w:pPr>
        <w:pStyle w:val="NormalnyWeb"/>
        <w:spacing w:after="0"/>
      </w:pPr>
      <w:bookmarkStart w:id="0" w:name="_GoBack"/>
      <w:bookmarkEnd w:id="0"/>
      <w:r>
        <w:t>Ministerstwo Przedsiębiorczości i Technologii dokonało rzetelnej weryfikacji i analizy wpisów, które będą podlegały wykreśleniu. Dane te zostały zweryfi</w:t>
      </w:r>
      <w:r>
        <w:t>kowane w rejestrach publicznych</w:t>
      </w:r>
      <w:r>
        <w:t>, w tym w bazie Ministerstwa Finansów i Głównego Urzędu Statystycznego, tak aby nie dopuścić do wykreślenia przedsiębiorców faktycznie wykonujących działalność gospodarczą, a nieposiadających numeru P</w:t>
      </w:r>
      <w:r>
        <w:t>ESEL</w:t>
      </w:r>
      <w:r>
        <w:t>. Wbrew doniesieniom</w:t>
      </w:r>
      <w:r>
        <w:t>,</w:t>
      </w:r>
      <w:r>
        <w:t xml:space="preserve"> nie zostaną wykreślone setki tysięcy wpisów</w:t>
      </w:r>
      <w:r>
        <w:t>,</w:t>
      </w:r>
      <w:r>
        <w:t xml:space="preserve"> a będzie to dotyczyć tylko określonej liczby przypadków</w:t>
      </w:r>
      <w:r>
        <w:t>.</w:t>
      </w:r>
      <w:r>
        <w:t xml:space="preserve"> </w:t>
      </w:r>
    </w:p>
    <w:p w:rsidR="00717565" w:rsidRDefault="00717565" w:rsidP="00717565">
      <w:pPr>
        <w:pStyle w:val="NormalnyWeb"/>
        <w:spacing w:after="240"/>
      </w:pPr>
      <w:r>
        <w:t xml:space="preserve">Jak sprawdzić, czy PESEL jest na wpisie? </w:t>
      </w:r>
      <w:r>
        <w:br/>
      </w:r>
      <w:r>
        <w:br/>
        <w:t>1.</w:t>
      </w:r>
      <w:r>
        <w:t xml:space="preserve"> </w:t>
      </w:r>
      <w:r>
        <w:t xml:space="preserve">Znajdź swój wpis w bazie przedsiębiorców ( </w:t>
      </w:r>
      <w:hyperlink r:id="rId5" w:history="1">
        <w:r>
          <w:rPr>
            <w:rStyle w:val="Hipercze"/>
          </w:rPr>
          <w:t>www.firma.gov.pl</w:t>
        </w:r>
      </w:hyperlink>
      <w:r>
        <w:t xml:space="preserve">) i zobacz w historii wpisu, czy składałeś jakieś wnioski po 1 stycznia 2012 roku. Jeśli tak - już uzupełniłeś PESEL i nie musisz nic robić. </w:t>
      </w:r>
      <w:r>
        <w:br/>
        <w:t>2.</w:t>
      </w:r>
      <w:r>
        <w:t xml:space="preserve"> </w:t>
      </w:r>
      <w:r>
        <w:t>Jeżeli nie składałeś wniosków po 1 stycznia 2012 roku, znajdź swój wpis w bazie przedsiębiorców i zobacz, czy pod statusem działalności jest informacja "wpis nie przeszedł weryfikacji, przy</w:t>
      </w:r>
      <w:r>
        <w:t>czyna: brak</w:t>
      </w:r>
      <w:r>
        <w:t xml:space="preserve"> numeru PESEL". Jeśli jest - udaj się do dowolnego urzędu gminy, żeby uzupełnić dane. </w:t>
      </w:r>
      <w:r>
        <w:br/>
        <w:t>3.</w:t>
      </w:r>
      <w:r>
        <w:t xml:space="preserve"> </w:t>
      </w:r>
      <w:r>
        <w:t>Nie możesz znaleźć wpisu lub nie skła</w:t>
      </w:r>
      <w:r>
        <w:t xml:space="preserve">dałeś żadnych wniosków przez </w:t>
      </w:r>
      <w:proofErr w:type="spellStart"/>
      <w:r>
        <w:t>CEi</w:t>
      </w:r>
      <w:r>
        <w:t>DG</w:t>
      </w:r>
      <w:proofErr w:type="spellEnd"/>
      <w:r>
        <w:t xml:space="preserve">? Udaj się do dowolnego urzędu gminy, gdzie urzędnik odnajdzie Twój wpis i sprawdzi, czy jest na nim PESEL. Jeśli go nie ma - od razu przyjmie od Ciebie wniosek o zmianę, na którym uzupełnisz brakujące dane. </w:t>
      </w:r>
    </w:p>
    <w:p w:rsidR="00717565" w:rsidRDefault="00717565" w:rsidP="00717565">
      <w:pPr>
        <w:pStyle w:val="NormalnyWeb"/>
        <w:spacing w:after="0"/>
      </w:pPr>
      <w:r>
        <w:t>Co</w:t>
      </w:r>
      <w:r>
        <w:t>,</w:t>
      </w:r>
      <w:r>
        <w:t xml:space="preserve"> jeśli nie zdążysz uzupełnić numeru PESEL do 19 maja 2018 r. i wpis zostanie wykreślony z urzędu? Będziesz mógł wystąpić do Ministra Przedsiębiorczości i Technologii o przywrócenie wpisu i umieszczenie na nim brakujących danych. Pismo będzie trzeba przesłać do Departamentu Małych i Średnich Przedsiębiorstw w Ministerstwie Przedsiębiorczości i Technologii na adres </w:t>
      </w:r>
      <w:hyperlink r:id="rId6" w:history="1">
        <w:r>
          <w:rPr>
            <w:rStyle w:val="Hipercze"/>
          </w:rPr>
          <w:t>sekretariatDMP@mpit.gov.pl</w:t>
        </w:r>
      </w:hyperlink>
      <w:r>
        <w:t xml:space="preserve"> lub pocztą tradycyjną na adres: Plac Trze</w:t>
      </w:r>
      <w:r>
        <w:t>ch Krzyży 3/5, 00-507 Warszawa.</w:t>
      </w:r>
      <w:r>
        <w:t xml:space="preserve"> </w:t>
      </w:r>
    </w:p>
    <w:p w:rsidR="002D3155" w:rsidRDefault="002D3155"/>
    <w:sectPr w:rsidR="002D3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565"/>
    <w:rsid w:val="00047CAD"/>
    <w:rsid w:val="002D3155"/>
    <w:rsid w:val="00426955"/>
    <w:rsid w:val="00640204"/>
    <w:rsid w:val="00711B60"/>
    <w:rsid w:val="00717565"/>
    <w:rsid w:val="007235E1"/>
    <w:rsid w:val="007354AA"/>
    <w:rsid w:val="009A2C98"/>
    <w:rsid w:val="009E6D07"/>
    <w:rsid w:val="00AA4FDC"/>
    <w:rsid w:val="00C0506C"/>
    <w:rsid w:val="00CE00C4"/>
    <w:rsid w:val="00E6619B"/>
    <w:rsid w:val="00F3565E"/>
    <w:rsid w:val="00FD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0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17565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71756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0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17565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71756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3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kretariatDMP@mpit.gov.pl" TargetMode="External"/><Relationship Id="rId5" Type="http://schemas.openxmlformats.org/officeDocument/2006/relationships/hyperlink" Target="http://www.firma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r.kitowska</dc:creator>
  <cp:lastModifiedBy>r.kitowska</cp:lastModifiedBy>
  <cp:revision>1</cp:revision>
  <dcterms:created xsi:type="dcterms:W3CDTF">2018-05-18T06:45:00Z</dcterms:created>
  <dcterms:modified xsi:type="dcterms:W3CDTF">2018-05-18T07:00:00Z</dcterms:modified>
</cp:coreProperties>
</file>