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CA" w:rsidRDefault="008B74CA" w:rsidP="008B74CA">
      <w:r>
        <w:t>UZASADNIENIE ROZSTRZYGNIĘCIA KONKURSU:</w:t>
      </w:r>
    </w:p>
    <w:p w:rsidR="008B74CA" w:rsidRDefault="008B74CA" w:rsidP="008B74CA">
      <w:r>
        <w:t xml:space="preserve">„Koncepcja </w:t>
      </w:r>
      <w:proofErr w:type="spellStart"/>
      <w:r>
        <w:t>urbanistyczno</w:t>
      </w:r>
      <w:proofErr w:type="spellEnd"/>
      <w:r>
        <w:t xml:space="preserve"> – architektoniczna zagospodarowania</w:t>
      </w:r>
    </w:p>
    <w:p w:rsidR="008B74CA" w:rsidRDefault="008B74CA" w:rsidP="008B74CA">
      <w:r>
        <w:t xml:space="preserve"> Placu Jagiellońskiego w Radomiu”.</w:t>
      </w:r>
    </w:p>
    <w:p w:rsidR="008B74CA" w:rsidRDefault="008B74CA" w:rsidP="008B74CA"/>
    <w:p w:rsidR="008B74CA" w:rsidRDefault="008B74CA" w:rsidP="008B74CA"/>
    <w:p w:rsidR="008B74CA" w:rsidRDefault="008B74CA" w:rsidP="008B74CA">
      <w:r>
        <w:t xml:space="preserve">Plac Jagielloński położony na skraju historycznego centrum Radomia  należy do wyjątkowo interesujących i złożonych przestrzeni </w:t>
      </w:r>
      <w:proofErr w:type="spellStart"/>
      <w:r>
        <w:t>ogólnomiejskich</w:t>
      </w:r>
      <w:proofErr w:type="spellEnd"/>
      <w:r>
        <w:t xml:space="preserve">. W ostatnich latach jest obszarem intensywnych przekształceń przestrzennych i funkcjonalnych dokonujących się w ważnym  kontekście licznych wątków  historyczno-kulturowych i przestrzennych. Ze względu na położenie powinien pełnić istotną rolę </w:t>
      </w:r>
      <w:proofErr w:type="spellStart"/>
      <w:r>
        <w:t>centrotwórczą</w:t>
      </w:r>
      <w:proofErr w:type="spellEnd"/>
      <w:r>
        <w:t xml:space="preserve"> i stać się miejscem trwale ogniskującym życie miejskie.</w:t>
      </w:r>
    </w:p>
    <w:p w:rsidR="008B74CA" w:rsidRDefault="008B74CA" w:rsidP="008B74CA">
      <w:r>
        <w:t xml:space="preserve">Wielokrotnie podejmowano próby sformułowania kształtu i przeznaczenia placu. W okresie po 1945 roku przeprowadzono kilka konkursów architektonicznych i urbanistycznych, wykonano wiele  innych opracowań studialnych i projektowych, a na przełomie lat pięćdziesiątych i sześćdziesiątych zrealizowano typowe socrealistyczne założenie pomnikowe z placem, które przetrwało do lat dziewięćdziesiątych. </w:t>
      </w:r>
    </w:p>
    <w:p w:rsidR="008B74CA" w:rsidRDefault="008B74CA" w:rsidP="008B74CA">
      <w:r>
        <w:t xml:space="preserve">Paradoksalnie, różnorodność i wielość dotychczasowych doświadczeń oraz zgromadzonych przez lata (i pokolenia) materiałów analitycznych, buduje  kolejne wielowarstwowe konteksty, co podnosi wyżej poprzeczkę projektantom- ale i sędziom. Szczególnie interesujące tło stworzył poprzedni konkurs przeprowadzony trzy lata temu. Po pierwsze, wnioski z analiz i wyników, a także z dyskusji pokonkursowej znalazły odzwierciedlenie w zapisach wytycznych regulaminowych obecnego konkursu. Po wtóre, nieodległy trzyletni okres czasu spowodował, że wciąż mamy żywo w pamięci poprzednie prace, siłą rzeczy  łączymy je i porównujemy z obecnymi. W tym też kontekście zupełnie nową dla sądu była sytuacja, kiedy jedna z nadesłanych prac okazała się niemal tożsama z pracą z poprzedniego konkursu, zarówno w sferze koncepcyjnej, jak i graficznej. Ta swoista prowokacja, będąca też zapewne znakiem czasu, skłoniła sąd do analizy jej etycznych i prawnych konsekwencji. Skutkiem przeprowadzonej konsultacji prawnej podjęto decyzję o dopuszczenia tego opracowania do udziału w konkursie. Decyzja sądu konkursowego, wynikająca z analizy formalno-prawnej, nie  zmienia poważnego zaniepokojenia i pobudza do głębszej refleksji nad etycznym wymiarem takiego postępowania autorów.  </w:t>
      </w:r>
    </w:p>
    <w:p w:rsidR="008B74CA" w:rsidRDefault="008B74CA" w:rsidP="008B74CA">
      <w:r>
        <w:t xml:space="preserve">Po wnikliwym rozpatrzeniu wszystkich prac sąd postanowił nie przyznawać głównej  nagrody - nie dostrzegł pracy, która w pełni i kompleksowo odpowiedziałaby  stawianym wymaganiom i zasługiwała na realizację w ważnej przestrzeni Radomia. Jednocześnie sąd wskazuje na duży,  choć rozproszony potencjał tkwiący en </w:t>
      </w:r>
      <w:proofErr w:type="spellStart"/>
      <w:r>
        <w:t>bloc</w:t>
      </w:r>
      <w:proofErr w:type="spellEnd"/>
      <w:r>
        <w:t xml:space="preserve"> we wszystkich pracach łącznie (także z uwzględnieniem dorobku  poprzedniego konkursu), dlatego rekomenduje:</w:t>
      </w:r>
    </w:p>
    <w:p w:rsidR="008B74CA" w:rsidRDefault="008B74CA" w:rsidP="008B74CA">
      <w:r>
        <w:t>- na podstawie wyników ostatnich dwóch konkursów przeprowadzenie pogłębionych i szczegółowych studiów i analiz mających na celu sformułowanie precyzyjnych i jednoznacznych wytycznych do zmiany obowiązującego miejscowego planu zagospodarowania przestrzennego i do projektu  koncepcji placu,</w:t>
      </w:r>
    </w:p>
    <w:p w:rsidR="008B74CA" w:rsidRDefault="008B74CA" w:rsidP="008B74CA">
      <w:r>
        <w:lastRenderedPageBreak/>
        <w:t>-  postulowane studia i analizy winny mieć formę kilkukrotnych warsztatów/ seminariów/ konsultacji z udziałem m.in. zaproszonych autorów prac konkursowych, sędziów, społeczności i władz Miasta, aby projektowany przy udziale mieszkańców Radomia plac odpowiadał ich potrzebom i aspiracjom.</w:t>
      </w:r>
    </w:p>
    <w:p w:rsidR="008B74CA" w:rsidRDefault="008B74CA" w:rsidP="008B74CA">
      <w:r>
        <w:t xml:space="preserve">Powyższe działania powinny być poprzedzone harmonogramem określającym kolejność i terminy realizacji zamierzenia, które w całości nie powinno przekroczyć jednego roku. </w:t>
      </w:r>
    </w:p>
    <w:p w:rsidR="008B74CA" w:rsidRDefault="008B74CA" w:rsidP="008B74CA"/>
    <w:p w:rsidR="008B74CA" w:rsidRDefault="008B74CA" w:rsidP="008B74CA">
      <w:r>
        <w:t xml:space="preserve">  </w:t>
      </w:r>
    </w:p>
    <w:p w:rsidR="008B74CA" w:rsidRDefault="008B74CA" w:rsidP="008B74CA">
      <w:r>
        <w:t xml:space="preserve"> </w:t>
      </w:r>
    </w:p>
    <w:p w:rsidR="008B74CA" w:rsidRDefault="008B74CA" w:rsidP="008B74CA"/>
    <w:p w:rsidR="008B74CA" w:rsidRDefault="008B74CA" w:rsidP="008B74CA"/>
    <w:p w:rsidR="008B74CA" w:rsidRDefault="008B74CA" w:rsidP="008B74CA"/>
    <w:p w:rsidR="002D3155" w:rsidRDefault="002D3155">
      <w:bookmarkStart w:id="0" w:name="_GoBack"/>
      <w:bookmarkEnd w:id="0"/>
    </w:p>
    <w:sectPr w:rsidR="002D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DF"/>
    <w:rsid w:val="00047CAD"/>
    <w:rsid w:val="002D16DF"/>
    <w:rsid w:val="002D3155"/>
    <w:rsid w:val="00426955"/>
    <w:rsid w:val="00640204"/>
    <w:rsid w:val="007235E1"/>
    <w:rsid w:val="007354AA"/>
    <w:rsid w:val="008B74CA"/>
    <w:rsid w:val="009A2C98"/>
    <w:rsid w:val="009E6D07"/>
    <w:rsid w:val="00AA4FDC"/>
    <w:rsid w:val="00C0506C"/>
    <w:rsid w:val="00CE00C4"/>
    <w:rsid w:val="00E6619B"/>
    <w:rsid w:val="00F3565E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r.kitowska</dc:creator>
  <cp:keywords/>
  <dc:description/>
  <cp:lastModifiedBy>r.kitowska</cp:lastModifiedBy>
  <cp:revision>2</cp:revision>
  <dcterms:created xsi:type="dcterms:W3CDTF">2014-07-22T06:02:00Z</dcterms:created>
  <dcterms:modified xsi:type="dcterms:W3CDTF">2014-07-22T06:02:00Z</dcterms:modified>
</cp:coreProperties>
</file>