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3C" w:rsidRPr="00B238F1" w:rsidRDefault="00074F50" w:rsidP="00B238F1">
      <w:pPr>
        <w:jc w:val="both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0</wp:posOffset>
            </wp:positionV>
            <wp:extent cx="1600200" cy="533400"/>
            <wp:effectExtent l="19050" t="0" r="0" b="0"/>
            <wp:wrapSquare wrapText="bothSides"/>
            <wp:docPr id="3" name="Obraz 3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617A" w:rsidRPr="00B238F1" w:rsidRDefault="00F9617A" w:rsidP="00B238F1">
      <w:pPr>
        <w:pStyle w:val="NormalnyWeb"/>
        <w:jc w:val="both"/>
        <w:rPr>
          <w:rFonts w:ascii="Neo Sans Pro" w:hAnsi="Neo Sans Pro" w:cs="Arial"/>
          <w:sz w:val="22"/>
          <w:szCs w:val="22"/>
        </w:rPr>
      </w:pPr>
    </w:p>
    <w:p w:rsidR="00D4553C" w:rsidRPr="00B238F1" w:rsidRDefault="00D4553C" w:rsidP="00B238F1">
      <w:pPr>
        <w:pStyle w:val="NormalnyWeb"/>
        <w:jc w:val="both"/>
        <w:rPr>
          <w:rFonts w:ascii="Neo Sans Pro" w:hAnsi="Neo Sans Pro" w:cs="Arial"/>
          <w:b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>Nr konkursu: KZP/</w:t>
      </w:r>
      <w:r w:rsidR="0004013E" w:rsidRPr="00B238F1">
        <w:rPr>
          <w:rFonts w:ascii="Neo Sans Pro" w:hAnsi="Neo Sans Pro" w:cs="Arial"/>
          <w:sz w:val="22"/>
          <w:szCs w:val="22"/>
        </w:rPr>
        <w:t>ZS</w:t>
      </w:r>
      <w:r w:rsidRPr="00B238F1">
        <w:rPr>
          <w:rFonts w:ascii="Neo Sans Pro" w:hAnsi="Neo Sans Pro" w:cs="Arial"/>
          <w:sz w:val="22"/>
          <w:szCs w:val="22"/>
        </w:rPr>
        <w:t>/</w:t>
      </w:r>
      <w:r w:rsidR="0004013E" w:rsidRPr="00B238F1">
        <w:rPr>
          <w:rFonts w:ascii="Neo Sans Pro" w:hAnsi="Neo Sans Pro" w:cs="Arial"/>
          <w:sz w:val="22"/>
          <w:szCs w:val="22"/>
        </w:rPr>
        <w:t>II</w:t>
      </w:r>
      <w:r w:rsidR="00FA45C9" w:rsidRPr="00B238F1">
        <w:rPr>
          <w:rFonts w:ascii="Neo Sans Pro" w:hAnsi="Neo Sans Pro" w:cs="Arial"/>
          <w:sz w:val="22"/>
          <w:szCs w:val="22"/>
        </w:rPr>
        <w:t>I</w:t>
      </w:r>
      <w:r w:rsidR="0004013E" w:rsidRPr="00B238F1">
        <w:rPr>
          <w:rFonts w:ascii="Neo Sans Pro" w:hAnsi="Neo Sans Pro" w:cs="Arial"/>
          <w:sz w:val="22"/>
          <w:szCs w:val="22"/>
        </w:rPr>
        <w:t>/</w:t>
      </w:r>
      <w:r w:rsidR="00FA45C9" w:rsidRPr="00B238F1">
        <w:rPr>
          <w:rFonts w:ascii="Neo Sans Pro" w:hAnsi="Neo Sans Pro" w:cs="Arial"/>
          <w:sz w:val="22"/>
          <w:szCs w:val="22"/>
        </w:rPr>
        <w:t xml:space="preserve"> </w:t>
      </w:r>
      <w:r w:rsidR="00E93718" w:rsidRPr="00B238F1">
        <w:rPr>
          <w:rFonts w:ascii="Neo Sans Pro" w:hAnsi="Neo Sans Pro" w:cs="Arial"/>
          <w:sz w:val="22"/>
          <w:szCs w:val="22"/>
        </w:rPr>
        <w:t>14</w:t>
      </w:r>
      <w:r w:rsidRPr="00B238F1">
        <w:rPr>
          <w:rFonts w:ascii="Neo Sans Pro" w:hAnsi="Neo Sans Pro" w:cs="Arial"/>
          <w:sz w:val="22"/>
          <w:szCs w:val="22"/>
        </w:rPr>
        <w:t>/2011</w:t>
      </w:r>
    </w:p>
    <w:p w:rsidR="00D4553C" w:rsidRPr="00B238F1" w:rsidRDefault="00D4553C" w:rsidP="00B238F1">
      <w:pPr>
        <w:pStyle w:val="NormalnyWeb"/>
        <w:spacing w:before="0" w:beforeAutospacing="0" w:after="0" w:afterAutospacing="0"/>
        <w:jc w:val="both"/>
        <w:rPr>
          <w:rFonts w:ascii="Neo Sans Pro" w:hAnsi="Neo Sans Pro" w:cs="Arial"/>
          <w:b/>
          <w:sz w:val="22"/>
          <w:szCs w:val="22"/>
        </w:rPr>
      </w:pPr>
      <w:r w:rsidRPr="00B238F1">
        <w:rPr>
          <w:rFonts w:ascii="Neo Sans Pro" w:hAnsi="Neo Sans Pro" w:cs="Arial"/>
          <w:b/>
          <w:sz w:val="22"/>
          <w:szCs w:val="22"/>
        </w:rPr>
        <w:t>OGŁOSZENIE O KONKURSIE</w:t>
      </w:r>
    </w:p>
    <w:p w:rsidR="00D4553C" w:rsidRPr="00B238F1" w:rsidRDefault="00D4553C" w:rsidP="00B238F1">
      <w:pPr>
        <w:pStyle w:val="NormalnyWeb"/>
        <w:spacing w:before="0" w:beforeAutospacing="0" w:after="0" w:afterAutospacing="0"/>
        <w:jc w:val="both"/>
        <w:rPr>
          <w:rFonts w:ascii="Neo Sans Pro" w:hAnsi="Neo Sans Pro" w:cs="Arial"/>
          <w:b/>
          <w:sz w:val="22"/>
          <w:szCs w:val="22"/>
        </w:rPr>
      </w:pPr>
    </w:p>
    <w:p w:rsidR="00D4553C" w:rsidRPr="00B238F1" w:rsidRDefault="00D4553C" w:rsidP="00B238F1">
      <w:pPr>
        <w:pStyle w:val="NormalnyWeb"/>
        <w:spacing w:before="0" w:beforeAutospacing="0" w:after="0" w:afterAutospacing="0"/>
        <w:jc w:val="both"/>
        <w:rPr>
          <w:rFonts w:ascii="Neo Sans Pro" w:hAnsi="Neo Sans Pro" w:cs="Arial"/>
          <w:b/>
          <w:sz w:val="22"/>
          <w:szCs w:val="22"/>
        </w:rPr>
      </w:pPr>
      <w:r w:rsidRPr="00B238F1">
        <w:rPr>
          <w:rFonts w:ascii="Neo Sans Pro" w:hAnsi="Neo Sans Pro" w:cs="Arial"/>
          <w:b/>
          <w:sz w:val="22"/>
          <w:szCs w:val="22"/>
        </w:rPr>
        <w:t>PREZYDENT MIASTA RADOMIA</w:t>
      </w:r>
    </w:p>
    <w:p w:rsidR="00D4553C" w:rsidRPr="00B238F1" w:rsidRDefault="00D4553C" w:rsidP="00B238F1">
      <w:pPr>
        <w:pStyle w:val="NormalnyWeb"/>
        <w:spacing w:before="0" w:beforeAutospacing="0" w:after="0" w:afterAutospacing="0"/>
        <w:jc w:val="both"/>
        <w:rPr>
          <w:rFonts w:ascii="Neo Sans Pro" w:hAnsi="Neo Sans Pro" w:cs="Arial"/>
          <w:b/>
          <w:sz w:val="22"/>
          <w:szCs w:val="22"/>
        </w:rPr>
      </w:pPr>
      <w:r w:rsidRPr="00B238F1">
        <w:rPr>
          <w:rFonts w:ascii="Neo Sans Pro" w:hAnsi="Neo Sans Pro" w:cs="Arial"/>
          <w:b/>
          <w:sz w:val="22"/>
          <w:szCs w:val="22"/>
        </w:rPr>
        <w:t xml:space="preserve">ogłasza otwarty konkurs ofert na realizację zadania publicznego </w:t>
      </w:r>
      <w:r w:rsidR="0004013E" w:rsidRPr="00B238F1">
        <w:rPr>
          <w:rFonts w:ascii="Neo Sans Pro" w:hAnsi="Neo Sans Pro"/>
          <w:b/>
          <w:sz w:val="22"/>
          <w:szCs w:val="22"/>
        </w:rPr>
        <w:t>na 2012 r.</w:t>
      </w:r>
    </w:p>
    <w:p w:rsidR="00D4553C" w:rsidRPr="00B238F1" w:rsidRDefault="00D4553C" w:rsidP="00B238F1">
      <w:pPr>
        <w:pStyle w:val="NormalnyWeb"/>
        <w:spacing w:before="0" w:beforeAutospacing="0" w:after="0" w:afterAutospacing="0"/>
        <w:jc w:val="both"/>
        <w:rPr>
          <w:rFonts w:ascii="Neo Sans Pro" w:hAnsi="Neo Sans Pro" w:cs="Arial"/>
          <w:b/>
          <w:sz w:val="22"/>
          <w:szCs w:val="22"/>
        </w:rPr>
      </w:pPr>
      <w:r w:rsidRPr="00B238F1">
        <w:rPr>
          <w:rFonts w:ascii="Neo Sans Pro" w:hAnsi="Neo Sans Pro" w:cs="Arial"/>
          <w:b/>
          <w:sz w:val="22"/>
          <w:szCs w:val="22"/>
        </w:rPr>
        <w:t xml:space="preserve">Rodzaj zadania publicznego – </w:t>
      </w:r>
      <w:r w:rsidR="00404E16" w:rsidRPr="00B238F1">
        <w:rPr>
          <w:rFonts w:ascii="Neo Sans Pro" w:hAnsi="Neo Sans Pro" w:cs="Arial"/>
          <w:b/>
          <w:sz w:val="22"/>
          <w:szCs w:val="22"/>
        </w:rPr>
        <w:t xml:space="preserve"> pomoc społeczna</w:t>
      </w:r>
      <w:r w:rsidRPr="00B238F1">
        <w:rPr>
          <w:rFonts w:ascii="Neo Sans Pro" w:hAnsi="Neo Sans Pro" w:cs="Arial"/>
          <w:b/>
          <w:sz w:val="22"/>
          <w:szCs w:val="22"/>
        </w:rPr>
        <w:t>.</w:t>
      </w:r>
    </w:p>
    <w:p w:rsidR="00D4553C" w:rsidRPr="00B238F1" w:rsidRDefault="00D4553C" w:rsidP="00B238F1">
      <w:pPr>
        <w:pStyle w:val="NormalnyWeb"/>
        <w:spacing w:before="0" w:beforeAutospacing="0" w:after="0" w:afterAutospacing="0"/>
        <w:jc w:val="both"/>
        <w:rPr>
          <w:rFonts w:ascii="Neo Sans Pro" w:hAnsi="Neo Sans Pro" w:cs="Arial"/>
          <w:b/>
          <w:sz w:val="22"/>
          <w:szCs w:val="22"/>
        </w:rPr>
      </w:pPr>
    </w:p>
    <w:p w:rsidR="00D4553C" w:rsidRPr="00B238F1" w:rsidRDefault="00D4553C" w:rsidP="00B238F1">
      <w:pPr>
        <w:pStyle w:val="NormalnyWeb"/>
        <w:spacing w:before="0" w:beforeAutospacing="0" w:after="0" w:afterAutospacing="0"/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 xml:space="preserve">Przedmiotem konkursu jest </w:t>
      </w:r>
      <w:r w:rsidR="00404E16" w:rsidRPr="00B238F1">
        <w:rPr>
          <w:rFonts w:ascii="Neo Sans Pro" w:hAnsi="Neo Sans Pro" w:cs="Arial"/>
          <w:sz w:val="22"/>
          <w:szCs w:val="22"/>
        </w:rPr>
        <w:t>wsparcie</w:t>
      </w:r>
      <w:r w:rsidRPr="00B238F1">
        <w:rPr>
          <w:rFonts w:ascii="Neo Sans Pro" w:hAnsi="Neo Sans Pro" w:cs="Arial"/>
          <w:sz w:val="22"/>
          <w:szCs w:val="22"/>
        </w:rPr>
        <w:t xml:space="preserve"> wykonania niżej wymienionego zadania, będącego zadaniem własnym gminy w</w:t>
      </w:r>
      <w:r w:rsidR="00D15D5D" w:rsidRPr="00B238F1">
        <w:rPr>
          <w:rFonts w:ascii="Neo Sans Pro" w:hAnsi="Neo Sans Pro" w:cs="Arial"/>
          <w:sz w:val="22"/>
          <w:szCs w:val="22"/>
        </w:rPr>
        <w:t>raz z udzieleniem dotacji na jego</w:t>
      </w:r>
      <w:r w:rsidR="0004013E" w:rsidRPr="00B238F1">
        <w:rPr>
          <w:rFonts w:ascii="Neo Sans Pro" w:hAnsi="Neo Sans Pro" w:cs="Arial"/>
          <w:sz w:val="22"/>
          <w:szCs w:val="22"/>
        </w:rPr>
        <w:t xml:space="preserve"> </w:t>
      </w:r>
      <w:r w:rsidR="00404E16" w:rsidRPr="00B238F1">
        <w:rPr>
          <w:rFonts w:ascii="Neo Sans Pro" w:hAnsi="Neo Sans Pro" w:cs="Arial"/>
          <w:sz w:val="22"/>
          <w:szCs w:val="22"/>
        </w:rPr>
        <w:t>do</w:t>
      </w:r>
      <w:r w:rsidRPr="00B238F1">
        <w:rPr>
          <w:rFonts w:ascii="Neo Sans Pro" w:hAnsi="Neo Sans Pro" w:cs="Arial"/>
          <w:sz w:val="22"/>
          <w:szCs w:val="22"/>
        </w:rPr>
        <w:t>finansowanie.</w:t>
      </w:r>
    </w:p>
    <w:p w:rsidR="00D4553C" w:rsidRPr="00B238F1" w:rsidRDefault="00D4553C" w:rsidP="00B238F1">
      <w:pPr>
        <w:pStyle w:val="NormalnyWeb"/>
        <w:spacing w:before="0" w:beforeAutospacing="0" w:after="0" w:afterAutospacing="0"/>
        <w:jc w:val="both"/>
        <w:rPr>
          <w:rFonts w:ascii="Neo Sans Pro" w:hAnsi="Neo Sans Pro" w:cs="Arial"/>
          <w:sz w:val="22"/>
          <w:szCs w:val="22"/>
        </w:rPr>
      </w:pPr>
    </w:p>
    <w:p w:rsidR="00D4553C" w:rsidRPr="00B238F1" w:rsidRDefault="00D4553C" w:rsidP="00B238F1">
      <w:pPr>
        <w:pStyle w:val="NormalnyWeb"/>
        <w:spacing w:before="0" w:beforeAutospacing="0" w:after="0" w:afterAutospacing="0"/>
        <w:jc w:val="both"/>
        <w:rPr>
          <w:rFonts w:ascii="Neo Sans Pro" w:hAnsi="Neo Sans Pro" w:cs="Arial"/>
          <w:b/>
          <w:sz w:val="22"/>
          <w:szCs w:val="22"/>
        </w:rPr>
      </w:pPr>
      <w:r w:rsidRPr="00B238F1">
        <w:rPr>
          <w:rFonts w:ascii="Neo Sans Pro" w:hAnsi="Neo Sans Pro" w:cs="Arial"/>
          <w:b/>
          <w:sz w:val="22"/>
          <w:szCs w:val="22"/>
        </w:rPr>
        <w:t>Termin składania ofert: 21 dni od ukazania się ogłoszenia konkursowego</w:t>
      </w:r>
    </w:p>
    <w:p w:rsidR="00D4553C" w:rsidRPr="00B238F1" w:rsidRDefault="00D4553C" w:rsidP="00B238F1">
      <w:pPr>
        <w:pStyle w:val="NormalnyWeb"/>
        <w:spacing w:before="0" w:beforeAutospacing="0" w:after="0" w:afterAutospacing="0"/>
        <w:jc w:val="both"/>
        <w:rPr>
          <w:rFonts w:ascii="Neo Sans Pro" w:hAnsi="Neo Sans Pro" w:cs="Arial"/>
          <w:sz w:val="22"/>
          <w:szCs w:val="22"/>
        </w:rPr>
      </w:pPr>
    </w:p>
    <w:tbl>
      <w:tblPr>
        <w:tblW w:w="946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860"/>
        <w:gridCol w:w="1260"/>
        <w:gridCol w:w="1440"/>
        <w:gridCol w:w="1260"/>
      </w:tblGrid>
      <w:tr w:rsidR="00D4553C" w:rsidRPr="00B238F1">
        <w:trPr>
          <w:cantSplit/>
          <w:trHeight w:val="612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4553C" w:rsidRPr="00B238F1" w:rsidRDefault="00D4553C" w:rsidP="00B238F1">
            <w:pPr>
              <w:pStyle w:val="NormalnyWeb"/>
              <w:jc w:val="both"/>
              <w:rPr>
                <w:rFonts w:ascii="Neo Sans Pro" w:hAnsi="Neo Sans Pro" w:cs="Arial"/>
                <w:b/>
                <w:bCs/>
                <w:sz w:val="22"/>
                <w:szCs w:val="22"/>
              </w:rPr>
            </w:pPr>
          </w:p>
          <w:p w:rsidR="00D4553C" w:rsidRPr="00B238F1" w:rsidRDefault="00D4553C" w:rsidP="00B238F1">
            <w:pPr>
              <w:pStyle w:val="NormalnyWeb"/>
              <w:jc w:val="both"/>
              <w:rPr>
                <w:rFonts w:ascii="Neo Sans Pro" w:hAnsi="Neo Sans Pro" w:cs="Arial"/>
                <w:b/>
                <w:bCs/>
                <w:sz w:val="22"/>
                <w:szCs w:val="22"/>
              </w:rPr>
            </w:pPr>
            <w:r w:rsidRPr="00B238F1">
              <w:rPr>
                <w:rFonts w:ascii="Neo Sans Pro" w:hAnsi="Neo Sans Pro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4553C" w:rsidRPr="00B238F1" w:rsidRDefault="00D4553C" w:rsidP="00B238F1">
            <w:pPr>
              <w:pStyle w:val="NormalnyWeb"/>
              <w:jc w:val="both"/>
              <w:rPr>
                <w:rFonts w:ascii="Neo Sans Pro" w:hAnsi="Neo Sans Pro" w:cs="Arial"/>
                <w:b/>
                <w:bCs/>
                <w:sz w:val="22"/>
                <w:szCs w:val="22"/>
              </w:rPr>
            </w:pPr>
          </w:p>
          <w:p w:rsidR="00D4553C" w:rsidRPr="00B238F1" w:rsidRDefault="00D4553C" w:rsidP="00B238F1">
            <w:pPr>
              <w:pStyle w:val="NormalnyWeb"/>
              <w:jc w:val="both"/>
              <w:rPr>
                <w:rFonts w:ascii="Neo Sans Pro" w:hAnsi="Neo Sans Pro" w:cs="Arial"/>
                <w:b/>
                <w:bCs/>
                <w:sz w:val="22"/>
                <w:szCs w:val="22"/>
              </w:rPr>
            </w:pPr>
            <w:r w:rsidRPr="00B238F1">
              <w:rPr>
                <w:rFonts w:ascii="Neo Sans Pro" w:hAnsi="Neo Sans Pro" w:cs="Arial"/>
                <w:b/>
                <w:bCs/>
                <w:sz w:val="22"/>
                <w:szCs w:val="22"/>
              </w:rPr>
              <w:t>Tytuł zadania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4553C" w:rsidRPr="00B238F1" w:rsidRDefault="00D4553C" w:rsidP="00B238F1">
            <w:pPr>
              <w:pStyle w:val="NormalnyWeb"/>
              <w:jc w:val="both"/>
              <w:rPr>
                <w:rFonts w:ascii="Neo Sans Pro" w:hAnsi="Neo Sans Pro" w:cs="Arial"/>
                <w:b/>
                <w:bCs/>
                <w:sz w:val="22"/>
                <w:szCs w:val="22"/>
              </w:rPr>
            </w:pPr>
            <w:r w:rsidRPr="00B238F1">
              <w:rPr>
                <w:rFonts w:ascii="Neo Sans Pro" w:hAnsi="Neo Sans Pro" w:cs="Arial"/>
                <w:b/>
                <w:bCs/>
                <w:sz w:val="22"/>
                <w:szCs w:val="22"/>
              </w:rPr>
              <w:t>Wysokość środków publicznych przeznaczonych na realizację zadania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553C" w:rsidRPr="00B238F1" w:rsidRDefault="00D4553C" w:rsidP="00B238F1">
            <w:pPr>
              <w:jc w:val="both"/>
              <w:rPr>
                <w:rFonts w:ascii="Neo Sans Pro" w:hAnsi="Neo Sans Pro" w:cs="Arial"/>
                <w:b/>
                <w:bCs/>
                <w:sz w:val="22"/>
                <w:szCs w:val="22"/>
              </w:rPr>
            </w:pPr>
            <w:r w:rsidRPr="00B238F1">
              <w:rPr>
                <w:rFonts w:ascii="Neo Sans Pro" w:hAnsi="Neo Sans Pro" w:cs="Arial"/>
                <w:b/>
                <w:bCs/>
                <w:sz w:val="22"/>
                <w:szCs w:val="22"/>
              </w:rPr>
              <w:t>Termin realizacji zadania</w:t>
            </w:r>
          </w:p>
        </w:tc>
      </w:tr>
      <w:tr w:rsidR="00D4553C" w:rsidRPr="00B238F1">
        <w:trPr>
          <w:cantSplit/>
          <w:trHeight w:val="448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3C" w:rsidRPr="00B238F1" w:rsidRDefault="00D4553C" w:rsidP="00B238F1">
            <w:pPr>
              <w:jc w:val="both"/>
              <w:rPr>
                <w:rFonts w:ascii="Neo Sans Pro" w:hAnsi="Neo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3C" w:rsidRPr="00B238F1" w:rsidRDefault="00D4553C" w:rsidP="00B238F1">
            <w:pPr>
              <w:jc w:val="both"/>
              <w:rPr>
                <w:rFonts w:ascii="Neo Sans Pro" w:hAnsi="Neo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553C" w:rsidRPr="00B238F1" w:rsidRDefault="00D4553C" w:rsidP="00B238F1">
            <w:pPr>
              <w:pStyle w:val="NormalnyWeb"/>
              <w:jc w:val="both"/>
              <w:rPr>
                <w:rFonts w:ascii="Neo Sans Pro" w:hAnsi="Neo Sans Pro" w:cs="Arial"/>
                <w:b/>
                <w:bCs/>
                <w:sz w:val="20"/>
                <w:szCs w:val="20"/>
              </w:rPr>
            </w:pPr>
            <w:r w:rsidRPr="00B238F1">
              <w:rPr>
                <w:rFonts w:ascii="Neo Sans Pro" w:hAnsi="Neo Sans Pro" w:cs="Arial"/>
                <w:b/>
                <w:bCs/>
                <w:sz w:val="20"/>
                <w:szCs w:val="20"/>
              </w:rPr>
              <w:t xml:space="preserve">w roku </w:t>
            </w:r>
            <w:r w:rsidR="00FC1F09" w:rsidRPr="00B238F1">
              <w:rPr>
                <w:rFonts w:ascii="Neo Sans Pro" w:hAnsi="Neo Sans Pro" w:cs="Arial"/>
                <w:b/>
                <w:bCs/>
                <w:sz w:val="20"/>
                <w:szCs w:val="20"/>
              </w:rPr>
              <w:t xml:space="preserve">2011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553C" w:rsidRPr="00B238F1" w:rsidRDefault="00D4553C" w:rsidP="00B238F1">
            <w:pPr>
              <w:pStyle w:val="NormalnyWeb"/>
              <w:jc w:val="both"/>
              <w:rPr>
                <w:rFonts w:ascii="Neo Sans Pro" w:hAnsi="Neo Sans Pro" w:cs="Arial"/>
                <w:b/>
                <w:bCs/>
                <w:sz w:val="20"/>
                <w:szCs w:val="20"/>
              </w:rPr>
            </w:pPr>
            <w:r w:rsidRPr="00B238F1">
              <w:rPr>
                <w:rFonts w:ascii="Neo Sans Pro" w:hAnsi="Neo Sans Pro" w:cs="Arial"/>
                <w:b/>
                <w:bCs/>
                <w:sz w:val="20"/>
                <w:szCs w:val="20"/>
              </w:rPr>
              <w:t xml:space="preserve">w roku  bieżącym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3C" w:rsidRPr="00B238F1" w:rsidRDefault="00D4553C" w:rsidP="00B238F1">
            <w:pPr>
              <w:jc w:val="both"/>
              <w:rPr>
                <w:rFonts w:ascii="Neo Sans Pro" w:hAnsi="Neo Sans Pro" w:cs="Arial"/>
                <w:b/>
                <w:bCs/>
                <w:sz w:val="22"/>
                <w:szCs w:val="22"/>
              </w:rPr>
            </w:pPr>
          </w:p>
        </w:tc>
      </w:tr>
      <w:tr w:rsidR="00D4553C" w:rsidRPr="00B238F1">
        <w:trPr>
          <w:trHeight w:val="57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3C" w:rsidRPr="00B238F1" w:rsidRDefault="00D4553C" w:rsidP="00B238F1">
            <w:pPr>
              <w:pStyle w:val="NormalnyWeb"/>
              <w:numPr>
                <w:ilvl w:val="0"/>
                <w:numId w:val="1"/>
              </w:numPr>
              <w:spacing w:before="120" w:beforeAutospacing="0" w:after="0" w:afterAutospacing="0"/>
              <w:ind w:left="470" w:hanging="357"/>
              <w:jc w:val="both"/>
              <w:rPr>
                <w:rFonts w:ascii="Neo Sans Pro" w:hAnsi="Neo Sans Pro" w:cs="Arial"/>
                <w:b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3C" w:rsidRPr="00B238F1" w:rsidRDefault="00692439" w:rsidP="00B238F1">
            <w:pPr>
              <w:spacing w:after="120"/>
              <w:jc w:val="both"/>
              <w:rPr>
                <w:rFonts w:ascii="Neo Sans Pro" w:hAnsi="Neo Sans Pro" w:cs="Arial"/>
                <w:b/>
                <w:sz w:val="22"/>
                <w:szCs w:val="22"/>
              </w:rPr>
            </w:pPr>
            <w:r w:rsidRPr="00B238F1">
              <w:rPr>
                <w:rFonts w:ascii="Neo Sans Pro" w:hAnsi="Neo Sans Pro" w:cs="Arial"/>
                <w:b/>
                <w:sz w:val="22"/>
                <w:szCs w:val="22"/>
              </w:rPr>
              <w:t>Działania</w:t>
            </w:r>
            <w:r w:rsidR="00FC1F09" w:rsidRPr="00B238F1">
              <w:rPr>
                <w:rFonts w:ascii="Neo Sans Pro" w:hAnsi="Neo Sans Pro" w:cs="Arial"/>
                <w:b/>
                <w:sz w:val="22"/>
                <w:szCs w:val="22"/>
              </w:rPr>
              <w:t xml:space="preserve"> z zakresu </w:t>
            </w:r>
            <w:r w:rsidR="002B25A2" w:rsidRPr="00B238F1">
              <w:rPr>
                <w:rFonts w:ascii="Neo Sans Pro" w:hAnsi="Neo Sans Pro" w:cs="Arial"/>
                <w:b/>
                <w:sz w:val="22"/>
                <w:szCs w:val="22"/>
              </w:rPr>
              <w:t>pomocy społecznej: prowadzenie</w:t>
            </w:r>
            <w:r w:rsidR="00FA45C9" w:rsidRPr="00B238F1">
              <w:rPr>
                <w:rFonts w:ascii="Neo Sans Pro" w:hAnsi="Neo Sans Pro" w:cs="Arial"/>
                <w:b/>
                <w:sz w:val="22"/>
                <w:szCs w:val="22"/>
              </w:rPr>
              <w:t xml:space="preserve"> </w:t>
            </w:r>
            <w:r w:rsidR="00404E16" w:rsidRPr="00B238F1">
              <w:rPr>
                <w:rFonts w:ascii="Neo Sans Pro" w:hAnsi="Neo Sans Pro" w:cs="Arial"/>
                <w:b/>
                <w:sz w:val="22"/>
                <w:szCs w:val="22"/>
              </w:rPr>
              <w:t>świetlic</w:t>
            </w:r>
            <w:r w:rsidR="00FA45C9" w:rsidRPr="00B238F1">
              <w:rPr>
                <w:rFonts w:ascii="Neo Sans Pro" w:hAnsi="Neo Sans Pro" w:cs="Arial"/>
                <w:b/>
                <w:sz w:val="22"/>
                <w:szCs w:val="22"/>
              </w:rPr>
              <w:t>y</w:t>
            </w:r>
            <w:r w:rsidR="002B25A2" w:rsidRPr="00B238F1">
              <w:rPr>
                <w:rFonts w:ascii="Neo Sans Pro" w:hAnsi="Neo Sans Pro" w:cs="Arial"/>
                <w:b/>
                <w:sz w:val="22"/>
                <w:szCs w:val="22"/>
              </w:rPr>
              <w:t xml:space="preserve"> środowiskowej lub </w:t>
            </w:r>
            <w:r w:rsidR="00404E16" w:rsidRPr="00B238F1">
              <w:rPr>
                <w:rFonts w:ascii="Neo Sans Pro" w:hAnsi="Neo Sans Pro" w:cs="Arial"/>
                <w:b/>
                <w:sz w:val="22"/>
                <w:szCs w:val="22"/>
              </w:rPr>
              <w:t>socjoterapeutyczn</w:t>
            </w:r>
            <w:r w:rsidR="00FA45C9" w:rsidRPr="00B238F1">
              <w:rPr>
                <w:rFonts w:ascii="Neo Sans Pro" w:hAnsi="Neo Sans Pro" w:cs="Arial"/>
                <w:b/>
                <w:sz w:val="22"/>
                <w:szCs w:val="22"/>
              </w:rPr>
              <w:t>ej</w:t>
            </w:r>
            <w:r w:rsidR="00404E16" w:rsidRPr="00B238F1">
              <w:rPr>
                <w:rFonts w:ascii="Neo Sans Pro" w:hAnsi="Neo Sans Pro" w:cs="Arial"/>
                <w:b/>
                <w:sz w:val="22"/>
                <w:szCs w:val="22"/>
              </w:rPr>
              <w:t xml:space="preserve"> </w:t>
            </w:r>
            <w:r w:rsidR="002B25A2" w:rsidRPr="00B238F1">
              <w:rPr>
                <w:rFonts w:ascii="Neo Sans Pro" w:hAnsi="Neo Sans Pro" w:cs="Arial"/>
                <w:b/>
                <w:sz w:val="22"/>
                <w:szCs w:val="22"/>
              </w:rPr>
              <w:t>dla dzieci i młodzieży</w:t>
            </w:r>
            <w:r w:rsidR="00E93718" w:rsidRPr="00B238F1">
              <w:rPr>
                <w:rFonts w:ascii="Neo Sans Pro" w:hAnsi="Neo Sans Pro" w:cs="Arial"/>
                <w:b/>
                <w:sz w:val="22"/>
                <w:szCs w:val="22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3C" w:rsidRPr="00B238F1" w:rsidRDefault="00404E16" w:rsidP="00B238F1">
            <w:pPr>
              <w:pStyle w:val="NormalnyWeb"/>
              <w:spacing w:before="120" w:beforeAutospacing="0"/>
              <w:jc w:val="both"/>
              <w:rPr>
                <w:rFonts w:ascii="Neo Sans Pro" w:hAnsi="Neo Sans Pro" w:cs="Arial"/>
                <w:bCs/>
                <w:sz w:val="22"/>
                <w:szCs w:val="22"/>
              </w:rPr>
            </w:pPr>
            <w:r w:rsidRPr="00B238F1">
              <w:rPr>
                <w:rFonts w:ascii="Neo Sans Pro" w:hAnsi="Neo Sans Pro" w:cs="Arial"/>
                <w:bCs/>
                <w:sz w:val="22"/>
                <w:szCs w:val="22"/>
              </w:rPr>
              <w:t xml:space="preserve"> 183.800</w:t>
            </w:r>
            <w:r w:rsidR="00FC1F09" w:rsidRPr="00B238F1">
              <w:rPr>
                <w:rFonts w:ascii="Neo Sans Pro" w:hAnsi="Neo Sans Pro" w:cs="Arial"/>
                <w:bCs/>
                <w:sz w:val="22"/>
                <w:szCs w:val="22"/>
              </w:rPr>
              <w:t>,-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3C" w:rsidRPr="00B238F1" w:rsidRDefault="00404E16" w:rsidP="00B238F1">
            <w:pPr>
              <w:pStyle w:val="NormalnyWeb"/>
              <w:spacing w:before="120" w:beforeAutospacing="0"/>
              <w:jc w:val="both"/>
              <w:rPr>
                <w:rFonts w:ascii="Neo Sans Pro" w:hAnsi="Neo Sans Pro" w:cs="Arial"/>
                <w:bCs/>
                <w:sz w:val="22"/>
                <w:szCs w:val="22"/>
              </w:rPr>
            </w:pPr>
            <w:r w:rsidRPr="00B238F1">
              <w:rPr>
                <w:rFonts w:ascii="Neo Sans Pro" w:hAnsi="Neo Sans Pro" w:cs="Arial"/>
                <w:bCs/>
                <w:sz w:val="22"/>
                <w:szCs w:val="22"/>
              </w:rPr>
              <w:t>2</w:t>
            </w:r>
            <w:r w:rsidR="00FC1F09" w:rsidRPr="00B238F1">
              <w:rPr>
                <w:rFonts w:ascii="Neo Sans Pro" w:hAnsi="Neo Sans Pro" w:cs="Arial"/>
                <w:bCs/>
                <w:sz w:val="22"/>
                <w:szCs w:val="22"/>
              </w:rPr>
              <w:t>00.000,-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3C" w:rsidRPr="00B238F1" w:rsidRDefault="00FC1F09" w:rsidP="00B238F1">
            <w:pPr>
              <w:jc w:val="both"/>
              <w:rPr>
                <w:rFonts w:ascii="Neo Sans Pro" w:hAnsi="Neo Sans Pro" w:cs="Arial"/>
                <w:bCs/>
                <w:sz w:val="22"/>
                <w:szCs w:val="22"/>
              </w:rPr>
            </w:pPr>
            <w:r w:rsidRPr="00B238F1">
              <w:rPr>
                <w:rFonts w:ascii="Neo Sans Pro" w:hAnsi="Neo Sans Pro" w:cs="Arial"/>
                <w:bCs/>
                <w:sz w:val="22"/>
                <w:szCs w:val="22"/>
              </w:rPr>
              <w:t xml:space="preserve">Od stycznia </w:t>
            </w:r>
            <w:r w:rsidR="00B00BB9" w:rsidRPr="00B238F1">
              <w:rPr>
                <w:rFonts w:ascii="Neo Sans Pro" w:hAnsi="Neo Sans Pro" w:cs="Arial"/>
                <w:bCs/>
                <w:sz w:val="22"/>
                <w:szCs w:val="22"/>
              </w:rPr>
              <w:t xml:space="preserve">do </w:t>
            </w:r>
            <w:r w:rsidRPr="00B238F1">
              <w:rPr>
                <w:rFonts w:ascii="Neo Sans Pro" w:hAnsi="Neo Sans Pro" w:cs="Arial"/>
                <w:bCs/>
                <w:sz w:val="22"/>
                <w:szCs w:val="22"/>
              </w:rPr>
              <w:t>grudnia 2012 roku.</w:t>
            </w:r>
          </w:p>
        </w:tc>
      </w:tr>
    </w:tbl>
    <w:p w:rsidR="00E93718" w:rsidRPr="00B238F1" w:rsidRDefault="00E93718" w:rsidP="00B238F1">
      <w:pPr>
        <w:pStyle w:val="NormalnyWeb"/>
        <w:tabs>
          <w:tab w:val="left" w:pos="8842"/>
        </w:tabs>
        <w:spacing w:before="0" w:beforeAutospacing="0" w:after="0" w:afterAutospacing="0"/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b/>
          <w:sz w:val="22"/>
          <w:szCs w:val="22"/>
        </w:rPr>
        <w:t xml:space="preserve">*preferowane świetlice </w:t>
      </w:r>
      <w:r w:rsidR="002B25A2" w:rsidRPr="00B238F1">
        <w:rPr>
          <w:rFonts w:ascii="Neo Sans Pro" w:hAnsi="Neo Sans Pro" w:cs="Arial"/>
          <w:b/>
          <w:sz w:val="22"/>
          <w:szCs w:val="22"/>
        </w:rPr>
        <w:t xml:space="preserve">– placówki wsparcia dziennego </w:t>
      </w:r>
      <w:r w:rsidRPr="00B238F1">
        <w:rPr>
          <w:rFonts w:ascii="Neo Sans Pro" w:hAnsi="Neo Sans Pro" w:cs="Arial"/>
          <w:b/>
          <w:sz w:val="22"/>
          <w:szCs w:val="22"/>
        </w:rPr>
        <w:t xml:space="preserve">zarejestrowane w </w:t>
      </w:r>
      <w:r w:rsidRPr="00B238F1">
        <w:rPr>
          <w:rFonts w:ascii="Neo Sans Pro" w:hAnsi="Neo Sans Pro" w:cs="Arial"/>
          <w:b/>
          <w:i/>
          <w:sz w:val="22"/>
          <w:szCs w:val="22"/>
        </w:rPr>
        <w:t xml:space="preserve">Rejestrze Wojewody </w:t>
      </w:r>
    </w:p>
    <w:p w:rsidR="00D4553C" w:rsidRPr="00B238F1" w:rsidRDefault="00D4553C" w:rsidP="00B238F1">
      <w:pPr>
        <w:pStyle w:val="NormalnyWeb"/>
        <w:tabs>
          <w:tab w:val="left" w:pos="8842"/>
        </w:tabs>
        <w:spacing w:before="0" w:beforeAutospacing="0" w:after="0" w:afterAutospacing="0"/>
        <w:jc w:val="both"/>
        <w:rPr>
          <w:rFonts w:ascii="Neo Sans Pro" w:hAnsi="Neo Sans Pro" w:cs="Arial"/>
          <w:b/>
          <w:sz w:val="22"/>
          <w:szCs w:val="22"/>
          <w:u w:val="single"/>
        </w:rPr>
      </w:pPr>
      <w:r w:rsidRPr="00B238F1">
        <w:rPr>
          <w:rFonts w:ascii="Neo Sans Pro" w:hAnsi="Neo Sans Pro" w:cs="Arial"/>
          <w:sz w:val="22"/>
          <w:szCs w:val="22"/>
        </w:rPr>
        <w:t xml:space="preserve"> </w:t>
      </w:r>
      <w:r w:rsidRPr="00B238F1">
        <w:rPr>
          <w:rFonts w:ascii="Neo Sans Pro" w:hAnsi="Neo Sans Pro" w:cs="Arial"/>
          <w:b/>
          <w:sz w:val="22"/>
          <w:szCs w:val="22"/>
          <w:u w:val="single"/>
        </w:rPr>
        <w:t xml:space="preserve">Zasady przyznawania dotacji: </w:t>
      </w:r>
    </w:p>
    <w:p w:rsidR="00D4553C" w:rsidRPr="00B238F1" w:rsidRDefault="00D4553C" w:rsidP="00B238F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/>
          <w:sz w:val="22"/>
          <w:szCs w:val="22"/>
        </w:rPr>
        <w:t xml:space="preserve">Do konkursu mogą przystępować organizacje pozarządowe oraz podmioty wymienione </w:t>
      </w:r>
      <w:r w:rsidRPr="00B238F1">
        <w:rPr>
          <w:rFonts w:ascii="Neo Sans Pro" w:hAnsi="Neo Sans Pro"/>
          <w:sz w:val="22"/>
          <w:szCs w:val="22"/>
        </w:rPr>
        <w:br/>
        <w:t xml:space="preserve">w art. 3 ust. 2 i 3 ustawy z dnia 24 kwietnia 2003 r. o działalności pożytku publicznego </w:t>
      </w:r>
      <w:r w:rsidRPr="00B238F1">
        <w:rPr>
          <w:rFonts w:ascii="Neo Sans Pro" w:hAnsi="Neo Sans Pro"/>
          <w:sz w:val="22"/>
          <w:szCs w:val="22"/>
        </w:rPr>
        <w:br/>
        <w:t xml:space="preserve">i o wolontariacie </w:t>
      </w:r>
      <w:r w:rsidRPr="00B238F1">
        <w:rPr>
          <w:rFonts w:ascii="Neo Sans Pro" w:hAnsi="Neo Sans Pro"/>
          <w:snapToGrid w:val="0"/>
          <w:sz w:val="22"/>
          <w:szCs w:val="22"/>
        </w:rPr>
        <w:t xml:space="preserve">(tekst jednolity Dz. U. z 2010 r. Nr 234, poz. 1536 z </w:t>
      </w:r>
      <w:proofErr w:type="spellStart"/>
      <w:r w:rsidRPr="00B238F1">
        <w:rPr>
          <w:rFonts w:ascii="Neo Sans Pro" w:hAnsi="Neo Sans Pro"/>
          <w:snapToGrid w:val="0"/>
          <w:sz w:val="22"/>
          <w:szCs w:val="22"/>
        </w:rPr>
        <w:t>późn</w:t>
      </w:r>
      <w:proofErr w:type="spellEnd"/>
      <w:r w:rsidRPr="00B238F1">
        <w:rPr>
          <w:rFonts w:ascii="Neo Sans Pro" w:hAnsi="Neo Sans Pro"/>
          <w:snapToGrid w:val="0"/>
          <w:sz w:val="22"/>
          <w:szCs w:val="22"/>
        </w:rPr>
        <w:t xml:space="preserve">. zm.), zwane dalej „oferentami”. </w:t>
      </w:r>
    </w:p>
    <w:p w:rsidR="00D4553C" w:rsidRPr="00B238F1" w:rsidRDefault="00D4553C" w:rsidP="00B238F1">
      <w:pPr>
        <w:pStyle w:val="NormalnyWeb"/>
        <w:numPr>
          <w:ilvl w:val="0"/>
          <w:numId w:val="2"/>
        </w:numPr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/>
          <w:snapToGrid w:val="0"/>
          <w:sz w:val="22"/>
          <w:szCs w:val="22"/>
        </w:rPr>
        <w:t xml:space="preserve">Szczegółowe zasady przyznawania dotacji określa dokument pn.  </w:t>
      </w:r>
      <w:r w:rsidRPr="00B238F1">
        <w:rPr>
          <w:rFonts w:ascii="Neo Sans Pro" w:hAnsi="Neo Sans Pro"/>
          <w:sz w:val="22"/>
          <w:szCs w:val="22"/>
        </w:rPr>
        <w:t xml:space="preserve">„Zasady przyznawania </w:t>
      </w:r>
      <w:r w:rsidRPr="00B238F1">
        <w:rPr>
          <w:rFonts w:ascii="Neo Sans Pro" w:hAnsi="Neo Sans Pro"/>
          <w:sz w:val="22"/>
          <w:szCs w:val="22"/>
        </w:rPr>
        <w:br/>
        <w:t>i rozliczania dotacji z</w:t>
      </w:r>
      <w:r w:rsidRPr="00B238F1">
        <w:rPr>
          <w:rFonts w:ascii="Neo Sans Pro" w:hAnsi="Neo Sans Pro"/>
          <w:bCs/>
          <w:sz w:val="22"/>
          <w:szCs w:val="22"/>
        </w:rPr>
        <w:t xml:space="preserve"> budżetu Gminy Miasta Radomia organizacjom pozarz</w:t>
      </w:r>
      <w:r w:rsidRPr="00B238F1">
        <w:rPr>
          <w:rFonts w:ascii="Neo Sans Pro" w:hAnsi="Neo Sans Pro" w:cs="TimesNewRoman,Bold"/>
          <w:bCs/>
          <w:sz w:val="22"/>
          <w:szCs w:val="22"/>
        </w:rPr>
        <w:t>ą</w:t>
      </w:r>
      <w:r w:rsidRPr="00B238F1">
        <w:rPr>
          <w:rFonts w:ascii="Neo Sans Pro" w:hAnsi="Neo Sans Pro"/>
          <w:bCs/>
          <w:sz w:val="22"/>
          <w:szCs w:val="22"/>
        </w:rPr>
        <w:t xml:space="preserve">dowym oraz podmiotom, o których mowa w art. 3 ust. 3 ustawy z dnia 24 kwietnia 2003 r. </w:t>
      </w:r>
      <w:r w:rsidRPr="00B238F1">
        <w:rPr>
          <w:rFonts w:ascii="Neo Sans Pro" w:hAnsi="Neo Sans Pro"/>
          <w:bCs/>
          <w:sz w:val="22"/>
          <w:szCs w:val="22"/>
        </w:rPr>
        <w:br/>
        <w:t>o działalno</w:t>
      </w:r>
      <w:r w:rsidRPr="00B238F1">
        <w:rPr>
          <w:rFonts w:ascii="Neo Sans Pro" w:hAnsi="Neo Sans Pro" w:cs="TimesNewRoman,Bold"/>
          <w:bCs/>
          <w:sz w:val="22"/>
          <w:szCs w:val="22"/>
        </w:rPr>
        <w:t>ś</w:t>
      </w:r>
      <w:r w:rsidRPr="00B238F1">
        <w:rPr>
          <w:rFonts w:ascii="Neo Sans Pro" w:hAnsi="Neo Sans Pro"/>
          <w:bCs/>
          <w:sz w:val="22"/>
          <w:szCs w:val="22"/>
        </w:rPr>
        <w:t xml:space="preserve">ci pożytku publicznego i o wolontariacie”, stanowiący Załącznik do Zarządzenia Nr </w:t>
      </w:r>
      <w:r w:rsidR="0008429E">
        <w:rPr>
          <w:rFonts w:ascii="Neo Sans Pro" w:hAnsi="Neo Sans Pro"/>
          <w:bCs/>
          <w:sz w:val="22"/>
          <w:szCs w:val="22"/>
        </w:rPr>
        <w:t>1601</w:t>
      </w:r>
      <w:r w:rsidRPr="00B238F1">
        <w:rPr>
          <w:rFonts w:ascii="Neo Sans Pro" w:hAnsi="Neo Sans Pro"/>
          <w:bCs/>
          <w:sz w:val="22"/>
          <w:szCs w:val="22"/>
        </w:rPr>
        <w:t xml:space="preserve">/ 2011 Prezydenta Miasta Radomia z dnia </w:t>
      </w:r>
      <w:r w:rsidR="0008429E">
        <w:rPr>
          <w:rFonts w:ascii="Neo Sans Pro" w:hAnsi="Neo Sans Pro"/>
          <w:bCs/>
          <w:sz w:val="22"/>
          <w:szCs w:val="22"/>
        </w:rPr>
        <w:t>22 listopada 2011 r.</w:t>
      </w:r>
    </w:p>
    <w:p w:rsidR="00D4553C" w:rsidRPr="00B238F1" w:rsidRDefault="00D4553C" w:rsidP="00B238F1">
      <w:pPr>
        <w:pStyle w:val="NormalnyWeb"/>
        <w:numPr>
          <w:ilvl w:val="0"/>
          <w:numId w:val="2"/>
        </w:numPr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 xml:space="preserve">Dotację na realizację </w:t>
      </w:r>
      <w:r w:rsidR="00FC1F09" w:rsidRPr="00B238F1">
        <w:rPr>
          <w:rFonts w:ascii="Neo Sans Pro" w:hAnsi="Neo Sans Pro" w:cs="Arial"/>
          <w:sz w:val="22"/>
          <w:szCs w:val="22"/>
        </w:rPr>
        <w:t>zadania</w:t>
      </w:r>
      <w:r w:rsidRPr="00B238F1">
        <w:rPr>
          <w:rFonts w:ascii="Neo Sans Pro" w:hAnsi="Neo Sans Pro" w:cs="Arial"/>
          <w:sz w:val="22"/>
          <w:szCs w:val="22"/>
        </w:rPr>
        <w:t xml:space="preserve"> otrzymują oferenci, których oferty zostaną uznane                 za najkorzystniejsze i wybrane w niniejszym postępowaniu konkursowym. </w:t>
      </w:r>
    </w:p>
    <w:p w:rsidR="00D4553C" w:rsidRPr="00B238F1" w:rsidRDefault="00D4553C" w:rsidP="00B238F1">
      <w:pPr>
        <w:pStyle w:val="NormalnyWeb"/>
        <w:numPr>
          <w:ilvl w:val="0"/>
          <w:numId w:val="2"/>
        </w:numPr>
        <w:jc w:val="both"/>
        <w:rPr>
          <w:rFonts w:ascii="Neo Sans Pro" w:hAnsi="Neo Sans Pro" w:cs="Arial"/>
          <w:b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 xml:space="preserve">Dotacja </w:t>
      </w:r>
      <w:r w:rsidR="00FC1F09" w:rsidRPr="00B238F1">
        <w:rPr>
          <w:rFonts w:ascii="Neo Sans Pro" w:hAnsi="Neo Sans Pro" w:cs="Arial"/>
          <w:sz w:val="22"/>
          <w:szCs w:val="22"/>
        </w:rPr>
        <w:t xml:space="preserve">jest przeznaczona na </w:t>
      </w:r>
      <w:r w:rsidR="00404E16" w:rsidRPr="00B238F1">
        <w:rPr>
          <w:rFonts w:ascii="Neo Sans Pro" w:hAnsi="Neo Sans Pro" w:cs="Arial"/>
          <w:sz w:val="22"/>
          <w:szCs w:val="22"/>
        </w:rPr>
        <w:t>wsparcie</w:t>
      </w:r>
      <w:r w:rsidR="00FC1F09" w:rsidRPr="00B238F1">
        <w:rPr>
          <w:rFonts w:ascii="Neo Sans Pro" w:hAnsi="Neo Sans Pro" w:cs="Arial"/>
          <w:sz w:val="22"/>
          <w:szCs w:val="22"/>
        </w:rPr>
        <w:t xml:space="preserve"> zadania, o którym mowa </w:t>
      </w:r>
      <w:r w:rsidRPr="00B238F1">
        <w:rPr>
          <w:rFonts w:ascii="Neo Sans Pro" w:hAnsi="Neo Sans Pro" w:cs="Arial"/>
          <w:sz w:val="22"/>
          <w:szCs w:val="22"/>
        </w:rPr>
        <w:t xml:space="preserve">w ogłoszeniu konkursowym. </w:t>
      </w:r>
    </w:p>
    <w:p w:rsidR="00D4553C" w:rsidRPr="00B238F1" w:rsidRDefault="00D4553C" w:rsidP="00B238F1">
      <w:pPr>
        <w:pStyle w:val="NormalnyWeb"/>
        <w:numPr>
          <w:ilvl w:val="0"/>
          <w:numId w:val="2"/>
        </w:numPr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>Złożenie oferty nie jest równoznaczne z przyznaniem dotacji.</w:t>
      </w:r>
    </w:p>
    <w:p w:rsidR="00D4553C" w:rsidRPr="00B238F1" w:rsidRDefault="00D4553C" w:rsidP="00B238F1">
      <w:pPr>
        <w:pStyle w:val="NormalnyWeb"/>
        <w:numPr>
          <w:ilvl w:val="0"/>
          <w:numId w:val="2"/>
        </w:numPr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>Złożenie oferty o dotację nie gwarantuje przyznania środków w wysokości, o którą występuje oferent. W takim przypadku oferentowi przysługuje prawo proporcjonalnego zmniejszenia zakresu rzeczowego zadania lub rezygnacja z realizacji zadania.</w:t>
      </w:r>
    </w:p>
    <w:tbl>
      <w:tblPr>
        <w:tblpPr w:leftFromText="141" w:rightFromText="141" w:vertAnchor="text" w:horzAnchor="margin" w:tblpY="39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0"/>
      </w:tblGrid>
      <w:tr w:rsidR="00D4553C" w:rsidRPr="00B238F1">
        <w:trPr>
          <w:trHeight w:val="72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3C" w:rsidRPr="00B238F1" w:rsidRDefault="00D4553C" w:rsidP="00B238F1">
            <w:pPr>
              <w:pStyle w:val="NormalnyWeb"/>
              <w:jc w:val="both"/>
              <w:rPr>
                <w:rFonts w:ascii="Neo Sans Pro" w:hAnsi="Neo Sans Pro" w:cs="Arial"/>
                <w:b/>
                <w:sz w:val="22"/>
                <w:szCs w:val="22"/>
              </w:rPr>
            </w:pPr>
            <w:r w:rsidRPr="00B238F1">
              <w:rPr>
                <w:rFonts w:ascii="Neo Sans Pro" w:hAnsi="Neo Sans Pro" w:cs="Arial"/>
                <w:b/>
                <w:sz w:val="22"/>
                <w:szCs w:val="22"/>
              </w:rPr>
              <w:t>W przypadku otrzymania dotacji w niższej kwocie niż wnioskowana, oferent zobowiązany jest dostarczyć nową zaktualizowaną ofertę.</w:t>
            </w:r>
          </w:p>
        </w:tc>
      </w:tr>
    </w:tbl>
    <w:p w:rsidR="00D4553C" w:rsidRPr="00B238F1" w:rsidRDefault="00D4553C" w:rsidP="00B238F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lastRenderedPageBreak/>
        <w:t>Szczegółowe warun</w:t>
      </w:r>
      <w:r w:rsidR="00FC1F09" w:rsidRPr="00B238F1">
        <w:rPr>
          <w:rFonts w:ascii="Neo Sans Pro" w:hAnsi="Neo Sans Pro" w:cs="Arial"/>
          <w:sz w:val="22"/>
          <w:szCs w:val="22"/>
        </w:rPr>
        <w:t xml:space="preserve">ki realizacji, </w:t>
      </w:r>
      <w:r w:rsidR="00404E16" w:rsidRPr="00B238F1">
        <w:rPr>
          <w:rFonts w:ascii="Neo Sans Pro" w:hAnsi="Neo Sans Pro" w:cs="Arial"/>
          <w:sz w:val="22"/>
          <w:szCs w:val="22"/>
        </w:rPr>
        <w:t>do</w:t>
      </w:r>
      <w:r w:rsidR="00FC1F09" w:rsidRPr="00B238F1">
        <w:rPr>
          <w:rFonts w:ascii="Neo Sans Pro" w:hAnsi="Neo Sans Pro" w:cs="Arial"/>
          <w:sz w:val="22"/>
          <w:szCs w:val="22"/>
        </w:rPr>
        <w:t>finansowania</w:t>
      </w:r>
      <w:r w:rsidRPr="00B238F1">
        <w:rPr>
          <w:rFonts w:ascii="Neo Sans Pro" w:hAnsi="Neo Sans Pro" w:cs="Arial"/>
          <w:sz w:val="22"/>
          <w:szCs w:val="22"/>
        </w:rPr>
        <w:t xml:space="preserve"> zadania reguluje umowa zawarta pomiędzy Prezydentem Miasta Radomia a oferentem.</w:t>
      </w:r>
    </w:p>
    <w:p w:rsidR="00D4553C" w:rsidRPr="00B238F1" w:rsidRDefault="00D4553C" w:rsidP="00B238F1">
      <w:pPr>
        <w:pStyle w:val="NormalnyWeb"/>
        <w:numPr>
          <w:ilvl w:val="0"/>
          <w:numId w:val="2"/>
        </w:numPr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 xml:space="preserve">Prawa i obowiązki dotyczące realizacji zadania nie mogą być przenoszone na inne podmioty bądź jednostki. </w:t>
      </w:r>
    </w:p>
    <w:p w:rsidR="00FA45C9" w:rsidRPr="00B238F1" w:rsidRDefault="00FA45C9" w:rsidP="00B238F1">
      <w:pPr>
        <w:pStyle w:val="NormalnyWeb"/>
        <w:numPr>
          <w:ilvl w:val="0"/>
          <w:numId w:val="2"/>
        </w:numPr>
        <w:spacing w:before="0" w:after="0"/>
        <w:jc w:val="both"/>
        <w:rPr>
          <w:rFonts w:ascii="Neo Sans Pro" w:hAnsi="Neo Sans Pro" w:cs="Arial"/>
          <w:b/>
          <w:sz w:val="22"/>
          <w:szCs w:val="22"/>
        </w:rPr>
      </w:pPr>
      <w:r w:rsidRPr="00B238F1">
        <w:rPr>
          <w:rFonts w:ascii="Neo Sans Pro" w:hAnsi="Neo Sans Pro" w:cs="Arial"/>
          <w:b/>
          <w:sz w:val="22"/>
          <w:szCs w:val="22"/>
        </w:rPr>
        <w:t xml:space="preserve">Uwaga! W przypadku wsparcia realizacji zadania, wymagany minimalny wkład własny finansowy w realizację zadania wynosi 10 % całości kosztów realizacji zadania. </w:t>
      </w:r>
    </w:p>
    <w:p w:rsidR="00D4553C" w:rsidRPr="00B238F1" w:rsidRDefault="00D4553C" w:rsidP="00B238F1">
      <w:pPr>
        <w:pStyle w:val="NormalnyWeb"/>
        <w:ind w:left="97"/>
        <w:jc w:val="both"/>
        <w:rPr>
          <w:rFonts w:ascii="Neo Sans Pro" w:hAnsi="Neo Sans Pro" w:cs="Arial"/>
          <w:b/>
          <w:sz w:val="22"/>
          <w:szCs w:val="22"/>
          <w:u w:val="single"/>
        </w:rPr>
      </w:pPr>
      <w:r w:rsidRPr="00B238F1">
        <w:rPr>
          <w:rFonts w:ascii="Neo Sans Pro" w:hAnsi="Neo Sans Pro" w:cs="Arial"/>
          <w:b/>
          <w:sz w:val="22"/>
          <w:szCs w:val="22"/>
          <w:u w:val="single"/>
        </w:rPr>
        <w:t xml:space="preserve">Termin i warunki realizacji zadania: </w:t>
      </w:r>
    </w:p>
    <w:p w:rsidR="00D4553C" w:rsidRPr="00B238F1" w:rsidRDefault="00D4553C" w:rsidP="00B238F1">
      <w:pPr>
        <w:pStyle w:val="Tekstpodstawowy"/>
        <w:numPr>
          <w:ilvl w:val="0"/>
          <w:numId w:val="3"/>
        </w:numPr>
        <w:tabs>
          <w:tab w:val="num" w:pos="600"/>
        </w:tabs>
        <w:ind w:left="600"/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snapToGrid w:val="0"/>
          <w:sz w:val="22"/>
          <w:szCs w:val="22"/>
        </w:rPr>
        <w:t xml:space="preserve">Zadanie winno być zrealizowane </w:t>
      </w:r>
      <w:r w:rsidR="00847F68" w:rsidRPr="00B238F1">
        <w:rPr>
          <w:rFonts w:ascii="Neo Sans Pro" w:hAnsi="Neo Sans Pro" w:cs="Arial"/>
          <w:snapToGrid w:val="0"/>
          <w:sz w:val="22"/>
          <w:szCs w:val="22"/>
        </w:rPr>
        <w:t xml:space="preserve">na rzecz mieszkańców Radomia </w:t>
      </w:r>
      <w:r w:rsidRPr="00B238F1">
        <w:rPr>
          <w:rFonts w:ascii="Neo Sans Pro" w:hAnsi="Neo Sans Pro" w:cs="Arial"/>
          <w:snapToGrid w:val="0"/>
          <w:sz w:val="22"/>
          <w:szCs w:val="22"/>
        </w:rPr>
        <w:t>w okresie wskazanym w ogło</w:t>
      </w:r>
      <w:r w:rsidR="00404E16" w:rsidRPr="00B238F1">
        <w:rPr>
          <w:rFonts w:ascii="Neo Sans Pro" w:hAnsi="Neo Sans Pro" w:cs="Arial"/>
          <w:snapToGrid w:val="0"/>
          <w:sz w:val="22"/>
          <w:szCs w:val="22"/>
        </w:rPr>
        <w:t xml:space="preserve">szeniu </w:t>
      </w:r>
      <w:r w:rsidRPr="00B238F1">
        <w:rPr>
          <w:rFonts w:ascii="Neo Sans Pro" w:hAnsi="Neo Sans Pro" w:cs="Arial"/>
          <w:snapToGrid w:val="0"/>
          <w:sz w:val="22"/>
          <w:szCs w:val="22"/>
        </w:rPr>
        <w:t xml:space="preserve">z zastrzeżeniem, że szczegółowy termin realizacji zadania określony zostanie w umowie. </w:t>
      </w:r>
    </w:p>
    <w:p w:rsidR="00D4553C" w:rsidRPr="00B238F1" w:rsidRDefault="00D4553C" w:rsidP="00B238F1">
      <w:pPr>
        <w:pStyle w:val="Tekstpodstawowy"/>
        <w:numPr>
          <w:ilvl w:val="0"/>
          <w:numId w:val="3"/>
        </w:numPr>
        <w:tabs>
          <w:tab w:val="num" w:pos="600"/>
        </w:tabs>
        <w:ind w:left="600"/>
        <w:jc w:val="both"/>
        <w:rPr>
          <w:rFonts w:ascii="Neo Sans Pro" w:hAnsi="Neo Sans Pro" w:cs="Arial"/>
          <w:b/>
          <w:sz w:val="22"/>
          <w:szCs w:val="22"/>
          <w:u w:val="single"/>
        </w:rPr>
      </w:pPr>
      <w:r w:rsidRPr="00B238F1">
        <w:rPr>
          <w:rFonts w:ascii="Neo Sans Pro" w:hAnsi="Neo Sans Pro" w:cs="Arial"/>
          <w:snapToGrid w:val="0"/>
          <w:sz w:val="22"/>
          <w:szCs w:val="22"/>
        </w:rPr>
        <w:t>Zadanie winno być zrealizowane z najwyższą starannością, zgodnie z zawartą umową oraz obowiązującymi standardami i przepisami w zakresie opisanym w ofercie.</w:t>
      </w:r>
    </w:p>
    <w:p w:rsidR="00D4553C" w:rsidRPr="00B238F1" w:rsidRDefault="00D4553C" w:rsidP="00B238F1">
      <w:pPr>
        <w:pStyle w:val="Tekstpodstawowy"/>
        <w:ind w:left="240"/>
        <w:jc w:val="both"/>
        <w:rPr>
          <w:rFonts w:ascii="Neo Sans Pro" w:hAnsi="Neo Sans Pro" w:cs="Arial"/>
          <w:b/>
          <w:sz w:val="22"/>
          <w:szCs w:val="22"/>
          <w:u w:val="single"/>
        </w:rPr>
      </w:pPr>
      <w:r w:rsidRPr="00B238F1">
        <w:rPr>
          <w:rFonts w:ascii="Neo Sans Pro" w:hAnsi="Neo Sans Pro" w:cs="Arial"/>
          <w:snapToGrid w:val="0"/>
          <w:sz w:val="22"/>
          <w:szCs w:val="22"/>
        </w:rPr>
        <w:t xml:space="preserve">     </w:t>
      </w:r>
    </w:p>
    <w:p w:rsidR="00D4553C" w:rsidRPr="00B238F1" w:rsidRDefault="00D4553C" w:rsidP="00B238F1">
      <w:pPr>
        <w:pStyle w:val="Tekstpodstawowy"/>
        <w:jc w:val="both"/>
        <w:rPr>
          <w:rFonts w:ascii="Neo Sans Pro" w:hAnsi="Neo Sans Pro" w:cs="Arial"/>
          <w:b/>
          <w:snapToGrid w:val="0"/>
          <w:sz w:val="22"/>
          <w:szCs w:val="22"/>
          <w:u w:val="single"/>
        </w:rPr>
      </w:pPr>
      <w:r w:rsidRPr="00B238F1">
        <w:rPr>
          <w:rFonts w:ascii="Neo Sans Pro" w:hAnsi="Neo Sans Pro" w:cs="Arial"/>
          <w:b/>
          <w:snapToGrid w:val="0"/>
          <w:sz w:val="22"/>
          <w:szCs w:val="22"/>
          <w:u w:val="single"/>
        </w:rPr>
        <w:t>Termin i warunki składania ofert:</w:t>
      </w:r>
    </w:p>
    <w:p w:rsidR="00D4553C" w:rsidRPr="00B238F1" w:rsidRDefault="00D4553C" w:rsidP="00B238F1">
      <w:pPr>
        <w:pStyle w:val="Tekstpodstawowy"/>
        <w:jc w:val="both"/>
        <w:rPr>
          <w:rFonts w:ascii="Neo Sans Pro" w:hAnsi="Neo Sans Pro" w:cs="Arial"/>
          <w:b/>
          <w:sz w:val="22"/>
          <w:szCs w:val="22"/>
          <w:u w:val="single"/>
        </w:rPr>
      </w:pPr>
    </w:p>
    <w:p w:rsidR="00D4553C" w:rsidRPr="00B238F1" w:rsidRDefault="00D4553C" w:rsidP="00B238F1">
      <w:pPr>
        <w:widowControl w:val="0"/>
        <w:numPr>
          <w:ilvl w:val="0"/>
          <w:numId w:val="4"/>
        </w:numPr>
        <w:tabs>
          <w:tab w:val="num" w:pos="600"/>
        </w:tabs>
        <w:ind w:left="600"/>
        <w:jc w:val="both"/>
        <w:rPr>
          <w:rFonts w:ascii="Neo Sans Pro" w:hAnsi="Neo Sans Pro" w:cs="Arial"/>
          <w:i/>
          <w:snapToGrid w:val="0"/>
          <w:sz w:val="22"/>
          <w:szCs w:val="22"/>
        </w:rPr>
      </w:pPr>
      <w:r w:rsidRPr="00B238F1">
        <w:rPr>
          <w:rFonts w:ascii="Neo Sans Pro" w:hAnsi="Neo Sans Pro" w:cs="Arial"/>
          <w:snapToGrid w:val="0"/>
          <w:sz w:val="22"/>
          <w:szCs w:val="22"/>
        </w:rPr>
        <w:t xml:space="preserve">Warunkiem przystąpienia do konkursu jest złożenie w określonym terminie pisemnej oferty wraz z wymaganymi załącznikami w sekretariacie Wydziału </w:t>
      </w:r>
      <w:r w:rsidR="00FC1F09" w:rsidRPr="00B238F1">
        <w:rPr>
          <w:rFonts w:ascii="Neo Sans Pro" w:hAnsi="Neo Sans Pro" w:cs="Arial"/>
          <w:snapToGrid w:val="0"/>
          <w:sz w:val="22"/>
          <w:szCs w:val="22"/>
        </w:rPr>
        <w:t>Zdrowia i Polityki Społecznej Urzędu Miejskiego w Radomiu</w:t>
      </w:r>
      <w:r w:rsidRPr="00B238F1">
        <w:rPr>
          <w:rFonts w:ascii="Neo Sans Pro" w:hAnsi="Neo Sans Pro" w:cs="Arial"/>
          <w:snapToGrid w:val="0"/>
          <w:sz w:val="22"/>
          <w:szCs w:val="22"/>
        </w:rPr>
        <w:t xml:space="preserve"> , ul. </w:t>
      </w:r>
      <w:r w:rsidR="00FC1F09" w:rsidRPr="00B238F1">
        <w:rPr>
          <w:rFonts w:ascii="Neo Sans Pro" w:hAnsi="Neo Sans Pro" w:cs="Arial"/>
          <w:snapToGrid w:val="0"/>
          <w:sz w:val="22"/>
          <w:szCs w:val="22"/>
        </w:rPr>
        <w:t>S. Żeromskiego 53</w:t>
      </w:r>
      <w:r w:rsidR="00B238F1" w:rsidRPr="00B238F1">
        <w:rPr>
          <w:rFonts w:ascii="Neo Sans Pro" w:hAnsi="Neo Sans Pro" w:cs="Arial"/>
          <w:snapToGrid w:val="0"/>
          <w:sz w:val="22"/>
          <w:szCs w:val="22"/>
        </w:rPr>
        <w:t>, odrębnie dla każdego zadania.</w:t>
      </w:r>
    </w:p>
    <w:p w:rsidR="003120CA" w:rsidRPr="00B238F1" w:rsidRDefault="003120CA" w:rsidP="00B238F1">
      <w:pPr>
        <w:widowControl w:val="0"/>
        <w:numPr>
          <w:ilvl w:val="0"/>
          <w:numId w:val="4"/>
        </w:numPr>
        <w:tabs>
          <w:tab w:val="num" w:pos="600"/>
        </w:tabs>
        <w:ind w:left="600"/>
        <w:jc w:val="both"/>
        <w:rPr>
          <w:rFonts w:ascii="Neo Sans Pro" w:hAnsi="Neo Sans Pro" w:cs="Arial"/>
          <w:i/>
          <w:snapToGrid w:val="0"/>
          <w:sz w:val="22"/>
          <w:szCs w:val="22"/>
        </w:rPr>
      </w:pPr>
      <w:r w:rsidRPr="00B238F1">
        <w:rPr>
          <w:rFonts w:ascii="Neo Sans Pro" w:hAnsi="Neo Sans Pro" w:cs="Arial"/>
          <w:snapToGrid w:val="0"/>
          <w:sz w:val="22"/>
          <w:szCs w:val="22"/>
        </w:rPr>
        <w:t>Jedna organizacja może złożyć jedną ofertę</w:t>
      </w:r>
      <w:r w:rsidR="00B238F1" w:rsidRPr="00B238F1">
        <w:rPr>
          <w:rFonts w:ascii="Neo Sans Pro" w:hAnsi="Neo Sans Pro" w:cs="Arial"/>
          <w:snapToGrid w:val="0"/>
          <w:sz w:val="22"/>
          <w:szCs w:val="22"/>
        </w:rPr>
        <w:t xml:space="preserve"> w ramach zadania.</w:t>
      </w:r>
    </w:p>
    <w:p w:rsidR="00D4553C" w:rsidRPr="00B238F1" w:rsidRDefault="00D4553C" w:rsidP="00B238F1">
      <w:pPr>
        <w:widowControl w:val="0"/>
        <w:numPr>
          <w:ilvl w:val="0"/>
          <w:numId w:val="4"/>
        </w:numPr>
        <w:tabs>
          <w:tab w:val="num" w:pos="600"/>
        </w:tabs>
        <w:ind w:left="600"/>
        <w:jc w:val="both"/>
        <w:rPr>
          <w:rFonts w:ascii="Neo Sans Pro" w:hAnsi="Neo Sans Pro" w:cs="Arial"/>
          <w:snapToGrid w:val="0"/>
          <w:sz w:val="22"/>
          <w:szCs w:val="22"/>
        </w:rPr>
      </w:pPr>
      <w:r w:rsidRPr="00B238F1">
        <w:rPr>
          <w:rFonts w:ascii="Neo Sans Pro" w:hAnsi="Neo Sans Pro" w:cs="Arial"/>
          <w:snapToGrid w:val="0"/>
          <w:sz w:val="22"/>
          <w:szCs w:val="22"/>
        </w:rPr>
        <w:t>Czytelnie wypełniona oferta musi być zgodna z załącznikiem nr 1 do ogłoszenia tj. wzorem oferty określonej na podstawie Rozporządzenia Ministra Pracy i Polityki Społecznej z dnia 15 grudnia 2010 r. w sprawie wzoru oferty i ramowego wzoru umowy dotyczących realizacji zadania publicznego oraz wzoru sprawozdania z wykonania tego zadania (Dz. U. z 2011r. Nr 6, poz. 25).</w:t>
      </w:r>
    </w:p>
    <w:p w:rsidR="00D4553C" w:rsidRPr="00B238F1" w:rsidRDefault="00D4553C" w:rsidP="00B238F1">
      <w:pPr>
        <w:widowControl w:val="0"/>
        <w:numPr>
          <w:ilvl w:val="0"/>
          <w:numId w:val="4"/>
        </w:numPr>
        <w:tabs>
          <w:tab w:val="num" w:pos="600"/>
        </w:tabs>
        <w:ind w:left="600"/>
        <w:jc w:val="both"/>
        <w:rPr>
          <w:rFonts w:ascii="Neo Sans Pro" w:hAnsi="Neo Sans Pro" w:cs="Arial"/>
          <w:b/>
          <w:snapToGrid w:val="0"/>
          <w:sz w:val="22"/>
          <w:szCs w:val="22"/>
          <w:u w:val="single"/>
        </w:rPr>
      </w:pPr>
      <w:r w:rsidRPr="00B238F1">
        <w:rPr>
          <w:rFonts w:ascii="Neo Sans Pro" w:hAnsi="Neo Sans Pro" w:cs="Arial"/>
          <w:snapToGrid w:val="0"/>
          <w:sz w:val="22"/>
          <w:szCs w:val="22"/>
        </w:rPr>
        <w:t xml:space="preserve">Oferta powinna być opatrzona pieczątką oferenta oraz pieczątką imienną osób upoważnionych do składania oświadczeń woli w jego imieniu, złożona wraz </w:t>
      </w:r>
      <w:r w:rsidRPr="00B238F1">
        <w:rPr>
          <w:rFonts w:ascii="Neo Sans Pro" w:hAnsi="Neo Sans Pro" w:cs="Arial"/>
          <w:snapToGrid w:val="0"/>
          <w:sz w:val="22"/>
          <w:szCs w:val="22"/>
        </w:rPr>
        <w:br/>
        <w:t>z wymaganymi załącznikami w jednym egzemplarzu, w zamkniętej kopercie na której powinny znajdować się następujące informacje:</w:t>
      </w:r>
    </w:p>
    <w:p w:rsidR="00D4553C" w:rsidRPr="00B238F1" w:rsidRDefault="00D4553C" w:rsidP="00B238F1">
      <w:pPr>
        <w:widowControl w:val="0"/>
        <w:numPr>
          <w:ilvl w:val="1"/>
          <w:numId w:val="4"/>
        </w:numPr>
        <w:jc w:val="both"/>
        <w:rPr>
          <w:rFonts w:ascii="Neo Sans Pro" w:hAnsi="Neo Sans Pro" w:cs="Arial"/>
          <w:b/>
          <w:snapToGrid w:val="0"/>
          <w:sz w:val="22"/>
          <w:szCs w:val="22"/>
          <w:u w:val="single"/>
        </w:rPr>
      </w:pPr>
      <w:r w:rsidRPr="00B238F1">
        <w:rPr>
          <w:rFonts w:ascii="Neo Sans Pro" w:hAnsi="Neo Sans Pro" w:cs="Arial"/>
          <w:snapToGrid w:val="0"/>
          <w:sz w:val="22"/>
          <w:szCs w:val="22"/>
        </w:rPr>
        <w:t>Nazwa i siedziba oferenta lub pieczątka oferenta;</w:t>
      </w:r>
    </w:p>
    <w:p w:rsidR="00D4553C" w:rsidRPr="00B238F1" w:rsidRDefault="00D4553C" w:rsidP="00B238F1">
      <w:pPr>
        <w:widowControl w:val="0"/>
        <w:numPr>
          <w:ilvl w:val="1"/>
          <w:numId w:val="4"/>
        </w:numPr>
        <w:jc w:val="both"/>
        <w:rPr>
          <w:rFonts w:ascii="Neo Sans Pro" w:hAnsi="Neo Sans Pro" w:cs="Arial"/>
          <w:b/>
          <w:snapToGrid w:val="0"/>
          <w:sz w:val="22"/>
          <w:szCs w:val="22"/>
          <w:u w:val="single"/>
        </w:rPr>
      </w:pPr>
      <w:r w:rsidRPr="00B238F1">
        <w:rPr>
          <w:rFonts w:ascii="Neo Sans Pro" w:hAnsi="Neo Sans Pro" w:cs="Arial"/>
          <w:snapToGrid w:val="0"/>
          <w:sz w:val="22"/>
          <w:szCs w:val="22"/>
        </w:rPr>
        <w:t>Numer konkursu;</w:t>
      </w:r>
    </w:p>
    <w:p w:rsidR="00D4553C" w:rsidRPr="00B238F1" w:rsidRDefault="00D4553C" w:rsidP="00B238F1">
      <w:pPr>
        <w:widowControl w:val="0"/>
        <w:numPr>
          <w:ilvl w:val="1"/>
          <w:numId w:val="4"/>
        </w:numPr>
        <w:jc w:val="both"/>
        <w:rPr>
          <w:rFonts w:ascii="Neo Sans Pro" w:hAnsi="Neo Sans Pro" w:cs="Arial"/>
          <w:snapToGrid w:val="0"/>
          <w:sz w:val="22"/>
          <w:szCs w:val="22"/>
        </w:rPr>
      </w:pPr>
      <w:r w:rsidRPr="00B238F1">
        <w:rPr>
          <w:rFonts w:ascii="Neo Sans Pro" w:hAnsi="Neo Sans Pro" w:cs="Arial"/>
          <w:snapToGrid w:val="0"/>
          <w:sz w:val="22"/>
          <w:szCs w:val="22"/>
        </w:rPr>
        <w:t>Tytuł zadania</w:t>
      </w:r>
      <w:r w:rsidRPr="00B238F1">
        <w:rPr>
          <w:rFonts w:ascii="Neo Sans Pro" w:hAnsi="Neo Sans Pro" w:cs="Arial"/>
          <w:b/>
          <w:snapToGrid w:val="0"/>
          <w:sz w:val="22"/>
          <w:szCs w:val="22"/>
        </w:rPr>
        <w:t xml:space="preserve"> </w:t>
      </w:r>
      <w:r w:rsidR="00692439" w:rsidRPr="00B238F1">
        <w:rPr>
          <w:rFonts w:ascii="Neo Sans Pro" w:hAnsi="Neo Sans Pro" w:cs="Arial"/>
          <w:snapToGrid w:val="0"/>
          <w:sz w:val="22"/>
          <w:szCs w:val="22"/>
        </w:rPr>
        <w:t>podanego</w:t>
      </w:r>
      <w:r w:rsidRPr="00B238F1">
        <w:rPr>
          <w:rFonts w:ascii="Neo Sans Pro" w:hAnsi="Neo Sans Pro" w:cs="Arial"/>
          <w:snapToGrid w:val="0"/>
          <w:sz w:val="22"/>
          <w:szCs w:val="22"/>
        </w:rPr>
        <w:t xml:space="preserve"> w ogłoszeniu</w:t>
      </w:r>
      <w:r w:rsidRPr="00B238F1">
        <w:rPr>
          <w:rFonts w:ascii="Neo Sans Pro" w:hAnsi="Neo Sans Pro" w:cs="Arial"/>
          <w:b/>
          <w:snapToGrid w:val="0"/>
          <w:sz w:val="22"/>
          <w:szCs w:val="22"/>
        </w:rPr>
        <w:t>;</w:t>
      </w:r>
    </w:p>
    <w:p w:rsidR="00D4553C" w:rsidRPr="00B238F1" w:rsidRDefault="00D4553C" w:rsidP="00B238F1">
      <w:pPr>
        <w:widowControl w:val="0"/>
        <w:numPr>
          <w:ilvl w:val="1"/>
          <w:numId w:val="4"/>
        </w:numPr>
        <w:jc w:val="both"/>
        <w:rPr>
          <w:rFonts w:ascii="Neo Sans Pro" w:hAnsi="Neo Sans Pro" w:cs="Arial"/>
          <w:snapToGrid w:val="0"/>
          <w:sz w:val="22"/>
          <w:szCs w:val="22"/>
        </w:rPr>
      </w:pPr>
      <w:r w:rsidRPr="00B238F1">
        <w:rPr>
          <w:rFonts w:ascii="Neo Sans Pro" w:hAnsi="Neo Sans Pro" w:cs="Arial"/>
          <w:snapToGrid w:val="0"/>
          <w:sz w:val="22"/>
          <w:szCs w:val="22"/>
        </w:rPr>
        <w:t>Wysokość wnioskowanej kwoty dotacji.</w:t>
      </w:r>
    </w:p>
    <w:p w:rsidR="00D4553C" w:rsidRPr="00B238F1" w:rsidRDefault="00D4553C" w:rsidP="00B238F1">
      <w:pPr>
        <w:widowControl w:val="0"/>
        <w:ind w:left="600"/>
        <w:jc w:val="both"/>
        <w:rPr>
          <w:rFonts w:ascii="Neo Sans Pro" w:hAnsi="Neo Sans Pro" w:cs="Arial"/>
          <w:snapToGrid w:val="0"/>
          <w:sz w:val="22"/>
          <w:szCs w:val="22"/>
        </w:rPr>
      </w:pPr>
      <w:r w:rsidRPr="00B238F1">
        <w:rPr>
          <w:rFonts w:ascii="Neo Sans Pro" w:hAnsi="Neo Sans Pro" w:cs="Arial"/>
          <w:snapToGrid w:val="0"/>
          <w:sz w:val="22"/>
          <w:szCs w:val="22"/>
        </w:rPr>
        <w:t>Wszystkie pola oferty muszą zostać czytelnie wypełnione. W polach, które nie odnoszą się do oferenta należy wpisać „nie dotyczy”. W przypadku opcji „niepotrzebne skreślić”, należy dokonać właściwego wyboru. Dokument uznaje się za poprawny pod względem formalnym, gdy zostaną skreślone/usunięte wszystkie niepotrzebne sformułowania oznaczone cyfrą oraz zostaną podane wszystkie żądane informacje.</w:t>
      </w:r>
    </w:p>
    <w:p w:rsidR="00D4553C" w:rsidRPr="00B238F1" w:rsidRDefault="00D4553C" w:rsidP="00B238F1">
      <w:pPr>
        <w:widowControl w:val="0"/>
        <w:ind w:left="240"/>
        <w:jc w:val="both"/>
        <w:rPr>
          <w:rFonts w:ascii="Neo Sans Pro" w:hAnsi="Neo Sans Pro" w:cs="Arial"/>
          <w:snapToGrid w:val="0"/>
          <w:sz w:val="22"/>
          <w:szCs w:val="22"/>
        </w:rPr>
      </w:pPr>
      <w:r w:rsidRPr="00B238F1">
        <w:rPr>
          <w:rFonts w:ascii="Neo Sans Pro" w:hAnsi="Neo Sans Pro" w:cs="Arial"/>
          <w:snapToGrid w:val="0"/>
          <w:sz w:val="22"/>
          <w:szCs w:val="22"/>
        </w:rPr>
        <w:tab/>
      </w:r>
    </w:p>
    <w:p w:rsidR="00D4553C" w:rsidRPr="00B238F1" w:rsidRDefault="00D4553C" w:rsidP="00B238F1">
      <w:pPr>
        <w:widowControl w:val="0"/>
        <w:ind w:left="97"/>
        <w:jc w:val="both"/>
        <w:rPr>
          <w:rFonts w:ascii="Neo Sans Pro" w:hAnsi="Neo Sans Pro" w:cs="Arial"/>
          <w:b/>
          <w:snapToGrid w:val="0"/>
          <w:sz w:val="22"/>
          <w:szCs w:val="22"/>
          <w:u w:val="single"/>
        </w:rPr>
      </w:pPr>
      <w:r w:rsidRPr="00B238F1">
        <w:rPr>
          <w:rFonts w:ascii="Neo Sans Pro" w:hAnsi="Neo Sans Pro" w:cs="Arial"/>
          <w:b/>
          <w:snapToGrid w:val="0"/>
          <w:sz w:val="22"/>
          <w:szCs w:val="22"/>
          <w:u w:val="single"/>
        </w:rPr>
        <w:t>Do oferty należy dołączyć:</w:t>
      </w:r>
    </w:p>
    <w:p w:rsidR="00D4553C" w:rsidRPr="00B238F1" w:rsidRDefault="00D4553C" w:rsidP="00B238F1">
      <w:pPr>
        <w:widowControl w:val="0"/>
        <w:ind w:left="97"/>
        <w:jc w:val="both"/>
        <w:rPr>
          <w:rFonts w:ascii="Neo Sans Pro" w:hAnsi="Neo Sans Pro" w:cs="Arial"/>
          <w:b/>
          <w:snapToGrid w:val="0"/>
          <w:sz w:val="22"/>
          <w:szCs w:val="22"/>
          <w:u w:val="single"/>
        </w:rPr>
      </w:pPr>
    </w:p>
    <w:p w:rsidR="00D4553C" w:rsidRPr="00B238F1" w:rsidRDefault="00D4553C" w:rsidP="00B238F1">
      <w:pPr>
        <w:widowControl w:val="0"/>
        <w:numPr>
          <w:ilvl w:val="0"/>
          <w:numId w:val="5"/>
        </w:numPr>
        <w:jc w:val="both"/>
        <w:rPr>
          <w:rFonts w:ascii="Neo Sans Pro" w:hAnsi="Neo Sans Pro" w:cs="Arial"/>
          <w:snapToGrid w:val="0"/>
          <w:sz w:val="22"/>
          <w:szCs w:val="22"/>
          <w:u w:val="single"/>
        </w:rPr>
      </w:pPr>
      <w:r w:rsidRPr="00B238F1">
        <w:rPr>
          <w:rFonts w:ascii="Neo Sans Pro" w:hAnsi="Neo Sans Pro" w:cs="Arial"/>
          <w:snapToGrid w:val="0"/>
          <w:sz w:val="22"/>
          <w:szCs w:val="22"/>
          <w:u w:val="single"/>
        </w:rPr>
        <w:t>Kopię aktualnego odpisu lub wyciągu z Krajowego Rejestru Sądowego.</w:t>
      </w:r>
    </w:p>
    <w:p w:rsidR="00D4553C" w:rsidRPr="00B238F1" w:rsidRDefault="00D4553C" w:rsidP="00B238F1">
      <w:pPr>
        <w:widowControl w:val="0"/>
        <w:numPr>
          <w:ilvl w:val="0"/>
          <w:numId w:val="5"/>
        </w:numPr>
        <w:jc w:val="both"/>
        <w:rPr>
          <w:rFonts w:ascii="Neo Sans Pro" w:hAnsi="Neo Sans Pro" w:cs="Arial"/>
          <w:snapToGrid w:val="0"/>
          <w:sz w:val="22"/>
          <w:szCs w:val="22"/>
          <w:u w:val="single"/>
        </w:rPr>
      </w:pPr>
      <w:r w:rsidRPr="00B238F1">
        <w:rPr>
          <w:rFonts w:ascii="Neo Sans Pro" w:hAnsi="Neo Sans Pro" w:cs="Arial"/>
          <w:snapToGrid w:val="0"/>
          <w:sz w:val="22"/>
          <w:szCs w:val="22"/>
          <w:u w:val="single"/>
        </w:rPr>
        <w:t>W przypadku podmiotów znajdujących się w ewidencji prowadzonej przez Prezydenta Miasta Radomia, oświadczenie oferenta zawierające:</w:t>
      </w:r>
    </w:p>
    <w:p w:rsidR="00D4553C" w:rsidRPr="00B238F1" w:rsidRDefault="00D4553C" w:rsidP="00B238F1">
      <w:pPr>
        <w:widowControl w:val="0"/>
        <w:numPr>
          <w:ilvl w:val="0"/>
          <w:numId w:val="6"/>
        </w:numPr>
        <w:jc w:val="both"/>
        <w:rPr>
          <w:rFonts w:ascii="Neo Sans Pro" w:hAnsi="Neo Sans Pro" w:cs="Arial"/>
          <w:snapToGrid w:val="0"/>
          <w:sz w:val="22"/>
          <w:szCs w:val="22"/>
        </w:rPr>
      </w:pPr>
      <w:r w:rsidRPr="00B238F1">
        <w:rPr>
          <w:rFonts w:ascii="Neo Sans Pro" w:hAnsi="Neo Sans Pro" w:cs="Arial"/>
          <w:snapToGrid w:val="0"/>
          <w:sz w:val="22"/>
          <w:szCs w:val="22"/>
        </w:rPr>
        <w:t>nazwę rejestru (np. Ewidencja Prezydenta Miasta Radomia);</w:t>
      </w:r>
    </w:p>
    <w:p w:rsidR="00D4553C" w:rsidRPr="00B238F1" w:rsidRDefault="00D4553C" w:rsidP="00B238F1">
      <w:pPr>
        <w:widowControl w:val="0"/>
        <w:numPr>
          <w:ilvl w:val="0"/>
          <w:numId w:val="6"/>
        </w:numPr>
        <w:jc w:val="both"/>
        <w:rPr>
          <w:rFonts w:ascii="Neo Sans Pro" w:hAnsi="Neo Sans Pro" w:cs="Arial"/>
          <w:snapToGrid w:val="0"/>
          <w:sz w:val="22"/>
          <w:szCs w:val="22"/>
        </w:rPr>
      </w:pPr>
      <w:r w:rsidRPr="00B238F1">
        <w:rPr>
          <w:rFonts w:ascii="Neo Sans Pro" w:hAnsi="Neo Sans Pro" w:cs="Arial"/>
          <w:snapToGrid w:val="0"/>
          <w:sz w:val="22"/>
          <w:szCs w:val="22"/>
        </w:rPr>
        <w:t>numer pozycji pod którym podmiot został wpisany;</w:t>
      </w:r>
    </w:p>
    <w:p w:rsidR="00D4553C" w:rsidRPr="00B238F1" w:rsidRDefault="00D4553C" w:rsidP="00B238F1">
      <w:pPr>
        <w:widowControl w:val="0"/>
        <w:numPr>
          <w:ilvl w:val="0"/>
          <w:numId w:val="6"/>
        </w:numPr>
        <w:jc w:val="both"/>
        <w:rPr>
          <w:rFonts w:ascii="Neo Sans Pro" w:hAnsi="Neo Sans Pro" w:cs="Arial"/>
          <w:snapToGrid w:val="0"/>
          <w:sz w:val="22"/>
          <w:szCs w:val="22"/>
        </w:rPr>
      </w:pPr>
      <w:r w:rsidRPr="00B238F1">
        <w:rPr>
          <w:rFonts w:ascii="Neo Sans Pro" w:hAnsi="Neo Sans Pro" w:cs="Arial"/>
          <w:snapToGrid w:val="0"/>
          <w:sz w:val="22"/>
          <w:szCs w:val="22"/>
        </w:rPr>
        <w:t>imienny wykaz osób uprawnionych do reprezentowania oferenta i zaciągania</w:t>
      </w:r>
      <w:r w:rsidRPr="00B238F1">
        <w:rPr>
          <w:rFonts w:ascii="Neo Sans Pro" w:hAnsi="Neo Sans Pro" w:cs="Arial"/>
          <w:snapToGrid w:val="0"/>
          <w:sz w:val="22"/>
          <w:szCs w:val="22"/>
        </w:rPr>
        <w:br/>
        <w:t>zobowiązań majątkowych;</w:t>
      </w:r>
    </w:p>
    <w:p w:rsidR="00D4553C" w:rsidRPr="00B238F1" w:rsidRDefault="00D4553C" w:rsidP="00B238F1">
      <w:pPr>
        <w:widowControl w:val="0"/>
        <w:numPr>
          <w:ilvl w:val="0"/>
          <w:numId w:val="6"/>
        </w:numPr>
        <w:jc w:val="both"/>
        <w:rPr>
          <w:rFonts w:ascii="Neo Sans Pro" w:hAnsi="Neo Sans Pro" w:cs="Arial"/>
          <w:snapToGrid w:val="0"/>
          <w:sz w:val="22"/>
          <w:szCs w:val="22"/>
        </w:rPr>
      </w:pPr>
      <w:r w:rsidRPr="00B238F1">
        <w:rPr>
          <w:rFonts w:ascii="Neo Sans Pro" w:hAnsi="Neo Sans Pro" w:cs="Arial"/>
          <w:snapToGrid w:val="0"/>
          <w:sz w:val="22"/>
          <w:szCs w:val="22"/>
        </w:rPr>
        <w:t>sposób reprezentowania organizacji zgodny z zapisem statutowym.</w:t>
      </w:r>
    </w:p>
    <w:p w:rsidR="00D4553C" w:rsidRPr="00B238F1" w:rsidRDefault="00D4553C" w:rsidP="00B238F1">
      <w:pPr>
        <w:widowControl w:val="0"/>
        <w:numPr>
          <w:ilvl w:val="1"/>
          <w:numId w:val="6"/>
        </w:numPr>
        <w:ind w:hanging="264"/>
        <w:jc w:val="both"/>
        <w:rPr>
          <w:rFonts w:ascii="Neo Sans Pro" w:hAnsi="Neo Sans Pro" w:cs="Arial"/>
          <w:snapToGrid w:val="0"/>
          <w:sz w:val="22"/>
          <w:szCs w:val="22"/>
        </w:rPr>
      </w:pPr>
      <w:r w:rsidRPr="00B238F1">
        <w:rPr>
          <w:rFonts w:ascii="Neo Sans Pro" w:hAnsi="Neo Sans Pro" w:cs="Arial"/>
          <w:snapToGrid w:val="0"/>
          <w:sz w:val="22"/>
          <w:szCs w:val="22"/>
        </w:rPr>
        <w:lastRenderedPageBreak/>
        <w:t>Aktualny statut oferenta.</w:t>
      </w:r>
    </w:p>
    <w:p w:rsidR="00D4553C" w:rsidRPr="00B238F1" w:rsidRDefault="00D4553C" w:rsidP="00B238F1">
      <w:pPr>
        <w:widowControl w:val="0"/>
        <w:numPr>
          <w:ilvl w:val="1"/>
          <w:numId w:val="6"/>
        </w:numPr>
        <w:ind w:left="720" w:hanging="360"/>
        <w:jc w:val="both"/>
        <w:rPr>
          <w:rFonts w:ascii="Neo Sans Pro" w:hAnsi="Neo Sans Pro" w:cs="Arial"/>
          <w:snapToGrid w:val="0"/>
          <w:sz w:val="22"/>
          <w:szCs w:val="22"/>
        </w:rPr>
      </w:pPr>
      <w:r w:rsidRPr="00B238F1">
        <w:rPr>
          <w:rFonts w:ascii="Neo Sans Pro" w:hAnsi="Neo Sans Pro" w:cs="Arial"/>
          <w:snapToGrid w:val="0"/>
          <w:sz w:val="22"/>
          <w:szCs w:val="22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imienia oferenta </w:t>
      </w:r>
      <w:r w:rsidR="00404E16" w:rsidRPr="00B238F1">
        <w:rPr>
          <w:rFonts w:ascii="Neo Sans Pro" w:hAnsi="Neo Sans Pro" w:cs="Arial"/>
          <w:snapToGrid w:val="0"/>
          <w:sz w:val="22"/>
          <w:szCs w:val="22"/>
        </w:rPr>
        <w:t xml:space="preserve">      </w:t>
      </w:r>
      <w:r w:rsidRPr="00B238F1">
        <w:rPr>
          <w:rFonts w:ascii="Neo Sans Pro" w:hAnsi="Neo Sans Pro" w:cs="Arial"/>
          <w:snapToGrid w:val="0"/>
          <w:sz w:val="22"/>
          <w:szCs w:val="22"/>
        </w:rPr>
        <w:t>(-ów).</w:t>
      </w:r>
    </w:p>
    <w:p w:rsidR="00D4553C" w:rsidRPr="00B238F1" w:rsidRDefault="00D4553C" w:rsidP="00B238F1">
      <w:pPr>
        <w:widowControl w:val="0"/>
        <w:ind w:left="720"/>
        <w:jc w:val="both"/>
        <w:rPr>
          <w:rFonts w:ascii="Neo Sans Pro" w:hAnsi="Neo Sans Pro" w:cs="Arial"/>
          <w:snapToGrid w:val="0"/>
          <w:sz w:val="22"/>
          <w:szCs w:val="22"/>
        </w:rPr>
      </w:pPr>
      <w:r w:rsidRPr="00B238F1">
        <w:rPr>
          <w:rFonts w:ascii="Neo Sans Pro" w:hAnsi="Neo Sans Pro" w:cs="Arial"/>
          <w:snapToGrid w:val="0"/>
          <w:sz w:val="22"/>
          <w:szCs w:val="22"/>
        </w:rPr>
        <w:t xml:space="preserve">W przypadku, gdy umowę o dotację podpisują osoby inne niż umocowane do reprezentacji zgodnie ze statutem oferenta konieczne, jest dołączenie pełnomocnictwa do działania w imieniu oferenta. </w:t>
      </w:r>
    </w:p>
    <w:p w:rsidR="00D4553C" w:rsidRPr="00B238F1" w:rsidRDefault="00D4553C" w:rsidP="00B238F1">
      <w:pPr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>UWAGA:</w:t>
      </w:r>
    </w:p>
    <w:p w:rsidR="00D4553C" w:rsidRPr="00B238F1" w:rsidRDefault="00D4553C" w:rsidP="00B238F1">
      <w:pPr>
        <w:widowControl w:val="0"/>
        <w:numPr>
          <w:ilvl w:val="0"/>
          <w:numId w:val="7"/>
        </w:numPr>
        <w:jc w:val="both"/>
        <w:rPr>
          <w:rFonts w:ascii="Neo Sans Pro" w:hAnsi="Neo Sans Pro" w:cs="Arial"/>
          <w:b/>
          <w:snapToGrid w:val="0"/>
          <w:sz w:val="22"/>
          <w:szCs w:val="22"/>
        </w:rPr>
      </w:pPr>
      <w:r w:rsidRPr="00B238F1">
        <w:rPr>
          <w:rFonts w:ascii="Neo Sans Pro" w:hAnsi="Neo Sans Pro" w:cs="Arial"/>
          <w:b/>
          <w:snapToGrid w:val="0"/>
          <w:sz w:val="22"/>
          <w:szCs w:val="22"/>
        </w:rPr>
        <w:t xml:space="preserve">Kopie dokumentów składane łącznie z ofertą powinny być poświadczone </w:t>
      </w:r>
      <w:r w:rsidRPr="00B238F1">
        <w:rPr>
          <w:rFonts w:ascii="Neo Sans Pro" w:hAnsi="Neo Sans Pro" w:cs="Arial"/>
          <w:b/>
          <w:i/>
          <w:snapToGrid w:val="0"/>
          <w:sz w:val="22"/>
          <w:szCs w:val="22"/>
        </w:rPr>
        <w:t>„za zgodność z oryginałem na dzień ..........</w:t>
      </w:r>
      <w:r w:rsidRPr="00B238F1">
        <w:rPr>
          <w:rFonts w:ascii="Neo Sans Pro" w:hAnsi="Neo Sans Pro" w:cs="Arial"/>
          <w:b/>
          <w:snapToGrid w:val="0"/>
          <w:sz w:val="22"/>
          <w:szCs w:val="22"/>
        </w:rPr>
        <w:t xml:space="preserve">” przez oferenta </w:t>
      </w:r>
      <w:r w:rsidRPr="00B238F1">
        <w:rPr>
          <w:rFonts w:ascii="Neo Sans Pro" w:hAnsi="Neo Sans Pro" w:cs="Arial"/>
          <w:snapToGrid w:val="0"/>
          <w:sz w:val="22"/>
          <w:szCs w:val="22"/>
        </w:rPr>
        <w:t>(osobę upoważnioną do reprezentowania podmiotu składającego ofertę).</w:t>
      </w:r>
    </w:p>
    <w:p w:rsidR="00D4553C" w:rsidRPr="00B238F1" w:rsidRDefault="00D4553C" w:rsidP="00B238F1">
      <w:pPr>
        <w:widowControl w:val="0"/>
        <w:numPr>
          <w:ilvl w:val="0"/>
          <w:numId w:val="7"/>
        </w:numPr>
        <w:jc w:val="both"/>
        <w:rPr>
          <w:rFonts w:ascii="Neo Sans Pro" w:hAnsi="Neo Sans Pro" w:cs="Arial"/>
          <w:b/>
          <w:snapToGrid w:val="0"/>
          <w:sz w:val="22"/>
          <w:szCs w:val="22"/>
        </w:rPr>
      </w:pPr>
      <w:r w:rsidRPr="00B238F1">
        <w:rPr>
          <w:rFonts w:ascii="Neo Sans Pro" w:hAnsi="Neo Sans Pro" w:cs="Arial"/>
          <w:b/>
          <w:snapToGrid w:val="0"/>
          <w:sz w:val="22"/>
          <w:szCs w:val="22"/>
        </w:rPr>
        <w:t>Dokumenty powinny być spięte w jedną całość.</w:t>
      </w:r>
    </w:p>
    <w:p w:rsidR="00D4553C" w:rsidRPr="00B238F1" w:rsidRDefault="00D4553C" w:rsidP="00B238F1">
      <w:pPr>
        <w:pStyle w:val="NormalnyWeb"/>
        <w:jc w:val="both"/>
        <w:rPr>
          <w:rFonts w:ascii="Neo Sans Pro" w:hAnsi="Neo Sans Pro" w:cs="Arial"/>
          <w:b/>
          <w:sz w:val="22"/>
          <w:szCs w:val="22"/>
          <w:u w:val="single"/>
        </w:rPr>
      </w:pPr>
      <w:r w:rsidRPr="00B238F1">
        <w:rPr>
          <w:rFonts w:ascii="Neo Sans Pro" w:hAnsi="Neo Sans Pro" w:cs="Arial"/>
          <w:b/>
          <w:sz w:val="22"/>
          <w:szCs w:val="22"/>
          <w:u w:val="single"/>
        </w:rPr>
        <w:t xml:space="preserve">Termin, tryb i kryteria stosowane przy dokonywaniu wyboru oferty: </w:t>
      </w:r>
    </w:p>
    <w:p w:rsidR="00D4553C" w:rsidRPr="00B238F1" w:rsidRDefault="00D4553C" w:rsidP="00B238F1">
      <w:pPr>
        <w:pStyle w:val="NormalnyWeb"/>
        <w:numPr>
          <w:ilvl w:val="1"/>
          <w:numId w:val="7"/>
        </w:numPr>
        <w:tabs>
          <w:tab w:val="clear" w:pos="1440"/>
        </w:tabs>
        <w:ind w:left="540"/>
        <w:jc w:val="both"/>
        <w:rPr>
          <w:rFonts w:ascii="Neo Sans Pro" w:hAnsi="Neo Sans Pro" w:cs="Arial"/>
          <w:sz w:val="22"/>
          <w:szCs w:val="22"/>
          <w:u w:val="single"/>
        </w:rPr>
      </w:pPr>
      <w:r w:rsidRPr="00B238F1">
        <w:rPr>
          <w:rFonts w:ascii="Neo Sans Pro" w:hAnsi="Neo Sans Pro" w:cs="Arial"/>
          <w:snapToGrid w:val="0"/>
          <w:sz w:val="22"/>
          <w:szCs w:val="22"/>
        </w:rPr>
        <w:t>Postępowanie konkursowe prowadzone będzie przez Komisję konkursową, powołaną przez Prezydenta Miasta Radomia.</w:t>
      </w:r>
    </w:p>
    <w:p w:rsidR="00D4553C" w:rsidRPr="00B238F1" w:rsidRDefault="00B238F1" w:rsidP="00B238F1">
      <w:pPr>
        <w:pStyle w:val="NormalnyWeb"/>
        <w:numPr>
          <w:ilvl w:val="1"/>
          <w:numId w:val="7"/>
        </w:numPr>
        <w:tabs>
          <w:tab w:val="clear" w:pos="1440"/>
        </w:tabs>
        <w:ind w:left="540"/>
        <w:jc w:val="both"/>
        <w:rPr>
          <w:rFonts w:ascii="Neo Sans Pro" w:hAnsi="Neo Sans Pro" w:cs="Arial"/>
          <w:sz w:val="22"/>
          <w:szCs w:val="22"/>
          <w:u w:val="single"/>
        </w:rPr>
      </w:pPr>
      <w:r w:rsidRPr="00B238F1">
        <w:rPr>
          <w:rFonts w:ascii="Neo Sans Pro" w:hAnsi="Neo Sans Pro" w:cs="Arial"/>
          <w:snapToGrid w:val="0"/>
          <w:sz w:val="22"/>
          <w:szCs w:val="22"/>
        </w:rPr>
        <w:t>Termin</w:t>
      </w:r>
      <w:r w:rsidR="00692439" w:rsidRPr="00B238F1">
        <w:rPr>
          <w:rFonts w:ascii="Neo Sans Pro" w:hAnsi="Neo Sans Pro" w:cs="Arial"/>
          <w:snapToGrid w:val="0"/>
          <w:sz w:val="22"/>
          <w:szCs w:val="22"/>
        </w:rPr>
        <w:t xml:space="preserve"> wyboru ofert</w:t>
      </w:r>
      <w:r w:rsidR="00D4553C" w:rsidRPr="00B238F1">
        <w:rPr>
          <w:rFonts w:ascii="Neo Sans Pro" w:hAnsi="Neo Sans Pro" w:cs="Arial"/>
          <w:snapToGrid w:val="0"/>
          <w:sz w:val="22"/>
          <w:szCs w:val="22"/>
        </w:rPr>
        <w:t xml:space="preserve"> nastąpi z chwilą opublikowania </w:t>
      </w:r>
      <w:r w:rsidRPr="00B238F1">
        <w:rPr>
          <w:rFonts w:ascii="Neo Sans Pro" w:hAnsi="Neo Sans Pro" w:cs="Arial"/>
          <w:snapToGrid w:val="0"/>
          <w:sz w:val="22"/>
          <w:szCs w:val="22"/>
        </w:rPr>
        <w:t>Zarządzenia</w:t>
      </w:r>
      <w:r w:rsidR="00D4553C" w:rsidRPr="00B238F1">
        <w:rPr>
          <w:rFonts w:ascii="Neo Sans Pro" w:hAnsi="Neo Sans Pro" w:cs="Arial"/>
          <w:snapToGrid w:val="0"/>
          <w:sz w:val="22"/>
          <w:szCs w:val="22"/>
        </w:rPr>
        <w:t xml:space="preserve"> Prezydenta Miasta Radomia</w:t>
      </w:r>
      <w:r w:rsidRPr="00B238F1">
        <w:rPr>
          <w:rFonts w:ascii="Neo Sans Pro" w:hAnsi="Neo Sans Pro" w:cs="Arial"/>
          <w:snapToGrid w:val="0"/>
          <w:sz w:val="22"/>
          <w:szCs w:val="22"/>
        </w:rPr>
        <w:t xml:space="preserve"> w sprawie rozstrzygnięcia konkursu ofert.</w:t>
      </w:r>
    </w:p>
    <w:p w:rsidR="00D4553C" w:rsidRPr="00B238F1" w:rsidRDefault="00D4553C" w:rsidP="00B238F1">
      <w:pPr>
        <w:pStyle w:val="NormalnyWeb"/>
        <w:numPr>
          <w:ilvl w:val="1"/>
          <w:numId w:val="7"/>
        </w:numPr>
        <w:tabs>
          <w:tab w:val="clear" w:pos="1440"/>
        </w:tabs>
        <w:ind w:left="540"/>
        <w:jc w:val="both"/>
        <w:rPr>
          <w:rFonts w:ascii="Neo Sans Pro" w:hAnsi="Neo Sans Pro" w:cs="Arial"/>
          <w:sz w:val="22"/>
          <w:szCs w:val="22"/>
          <w:u w:val="single"/>
        </w:rPr>
      </w:pPr>
      <w:r w:rsidRPr="00B238F1">
        <w:rPr>
          <w:rFonts w:ascii="Neo Sans Pro" w:hAnsi="Neo Sans Pro" w:cs="Arial"/>
          <w:snapToGrid w:val="0"/>
          <w:sz w:val="22"/>
          <w:szCs w:val="22"/>
        </w:rPr>
        <w:t>Komisja rozpatruje oferty w dwóch etapach: jawnym i niejawnym.</w:t>
      </w:r>
    </w:p>
    <w:p w:rsidR="00D4553C" w:rsidRPr="00B238F1" w:rsidRDefault="00D4553C" w:rsidP="00B238F1">
      <w:pPr>
        <w:pStyle w:val="NormalnyWeb"/>
        <w:numPr>
          <w:ilvl w:val="1"/>
          <w:numId w:val="7"/>
        </w:numPr>
        <w:tabs>
          <w:tab w:val="clear" w:pos="1440"/>
        </w:tabs>
        <w:ind w:left="540"/>
        <w:jc w:val="both"/>
        <w:rPr>
          <w:rFonts w:ascii="Neo Sans Pro" w:hAnsi="Neo Sans Pro" w:cs="Arial"/>
          <w:sz w:val="22"/>
          <w:szCs w:val="22"/>
          <w:u w:val="single"/>
        </w:rPr>
      </w:pPr>
      <w:r w:rsidRPr="00B238F1">
        <w:rPr>
          <w:rFonts w:ascii="Neo Sans Pro" w:hAnsi="Neo Sans Pro" w:cs="Arial"/>
          <w:snapToGrid w:val="0"/>
          <w:sz w:val="22"/>
          <w:szCs w:val="22"/>
        </w:rPr>
        <w:t>Komisja w ramach konkursu ocenia oferty w skali od 1 do 30 punktów.</w:t>
      </w:r>
    </w:p>
    <w:p w:rsidR="00D4553C" w:rsidRPr="00B238F1" w:rsidRDefault="00D4553C" w:rsidP="00B238F1">
      <w:pPr>
        <w:pStyle w:val="NormalnyWeb"/>
        <w:numPr>
          <w:ilvl w:val="1"/>
          <w:numId w:val="7"/>
        </w:numPr>
        <w:tabs>
          <w:tab w:val="clear" w:pos="1440"/>
        </w:tabs>
        <w:ind w:left="540"/>
        <w:jc w:val="both"/>
        <w:rPr>
          <w:rFonts w:ascii="Neo Sans Pro" w:hAnsi="Neo Sans Pro" w:cs="Arial"/>
          <w:sz w:val="22"/>
          <w:szCs w:val="22"/>
          <w:u w:val="single"/>
        </w:rPr>
      </w:pPr>
      <w:r w:rsidRPr="00B238F1">
        <w:rPr>
          <w:rFonts w:ascii="Neo Sans Pro" w:hAnsi="Neo Sans Pro" w:cs="Arial"/>
          <w:snapToGrid w:val="0"/>
          <w:sz w:val="22"/>
          <w:szCs w:val="22"/>
        </w:rPr>
        <w:t>Komisja przygotowuje rekomendacje ofert wraz z określeniem wysokości dotacji                       i przedstawia rozstrzygnięcie konkursu do akceptacji Prezydenta Miasta Radomia.</w:t>
      </w:r>
    </w:p>
    <w:p w:rsidR="00D4553C" w:rsidRPr="00B238F1" w:rsidRDefault="00D4553C" w:rsidP="00B238F1">
      <w:pPr>
        <w:pStyle w:val="NormalnyWeb"/>
        <w:numPr>
          <w:ilvl w:val="1"/>
          <w:numId w:val="7"/>
        </w:numPr>
        <w:tabs>
          <w:tab w:val="clear" w:pos="1440"/>
        </w:tabs>
        <w:ind w:left="540"/>
        <w:jc w:val="both"/>
        <w:rPr>
          <w:rFonts w:ascii="Neo Sans Pro" w:hAnsi="Neo Sans Pro" w:cs="Arial"/>
          <w:sz w:val="22"/>
          <w:szCs w:val="22"/>
          <w:u w:val="single"/>
        </w:rPr>
      </w:pPr>
      <w:r w:rsidRPr="00B238F1">
        <w:rPr>
          <w:rFonts w:ascii="Neo Sans Pro" w:hAnsi="Neo Sans Pro" w:cs="Arial"/>
          <w:sz w:val="22"/>
          <w:szCs w:val="22"/>
        </w:rPr>
        <w:t>Decyzja Prezydenta Miasta Radomia w sprawie wyboru rekomendowanych ofert</w:t>
      </w:r>
      <w:r w:rsidRPr="00B238F1">
        <w:rPr>
          <w:rFonts w:ascii="Neo Sans Pro" w:hAnsi="Neo Sans Pro" w:cs="Arial"/>
          <w:sz w:val="22"/>
          <w:szCs w:val="22"/>
        </w:rPr>
        <w:br/>
        <w:t xml:space="preserve"> i wysokości przyznanej dotacji jest ostateczna i nie stosuje się do niej trybu odwoławczego.</w:t>
      </w:r>
    </w:p>
    <w:p w:rsidR="00D4553C" w:rsidRPr="00B238F1" w:rsidRDefault="00D4553C" w:rsidP="00B238F1">
      <w:pPr>
        <w:pStyle w:val="NormalnyWeb"/>
        <w:numPr>
          <w:ilvl w:val="1"/>
          <w:numId w:val="7"/>
        </w:numPr>
        <w:tabs>
          <w:tab w:val="clear" w:pos="1440"/>
        </w:tabs>
        <w:ind w:left="540"/>
        <w:jc w:val="both"/>
        <w:rPr>
          <w:rFonts w:ascii="Neo Sans Pro" w:hAnsi="Neo Sans Pro" w:cs="Arial"/>
          <w:sz w:val="22"/>
          <w:szCs w:val="22"/>
          <w:u w:val="single"/>
        </w:rPr>
      </w:pPr>
      <w:r w:rsidRPr="00B238F1">
        <w:rPr>
          <w:rFonts w:ascii="Neo Sans Pro" w:hAnsi="Neo Sans Pro" w:cs="Arial"/>
          <w:sz w:val="22"/>
          <w:szCs w:val="22"/>
        </w:rPr>
        <w:t xml:space="preserve">Decyzja Prezydenta Miasta Radomia stanowi podstawę do zawarcia umów </w:t>
      </w:r>
      <w:r w:rsidRPr="00B238F1">
        <w:rPr>
          <w:rFonts w:ascii="Neo Sans Pro" w:hAnsi="Neo Sans Pro" w:cs="Arial"/>
          <w:sz w:val="22"/>
          <w:szCs w:val="22"/>
        </w:rPr>
        <w:br/>
        <w:t>z oferentami, których oferty zostały wyłonione w postępowaniu konkursowym.</w:t>
      </w:r>
    </w:p>
    <w:p w:rsidR="007C110F" w:rsidRPr="00B238F1" w:rsidRDefault="00D4553C" w:rsidP="00B238F1">
      <w:pPr>
        <w:pStyle w:val="NormalnyWeb"/>
        <w:numPr>
          <w:ilvl w:val="1"/>
          <w:numId w:val="7"/>
        </w:numPr>
        <w:tabs>
          <w:tab w:val="clear" w:pos="1440"/>
        </w:tabs>
        <w:ind w:left="540"/>
        <w:jc w:val="both"/>
        <w:rPr>
          <w:rFonts w:ascii="Neo Sans Pro" w:hAnsi="Neo Sans Pro" w:cs="Arial"/>
          <w:sz w:val="22"/>
          <w:szCs w:val="22"/>
          <w:u w:val="single"/>
        </w:rPr>
      </w:pPr>
      <w:r w:rsidRPr="00B238F1">
        <w:rPr>
          <w:rFonts w:ascii="Neo Sans Pro" w:hAnsi="Neo Sans Pro" w:cs="Arial"/>
          <w:sz w:val="22"/>
          <w:szCs w:val="22"/>
        </w:rPr>
        <w:t>Lista oferentów, którzy przystąpili do konkursu oraz wyniki konkursu zostaną podane do publicznej wiadomości.</w:t>
      </w:r>
      <w:r w:rsidRPr="00B238F1">
        <w:rPr>
          <w:rFonts w:ascii="Neo Sans Pro" w:hAnsi="Neo Sans Pro" w:cs="Arial"/>
          <w:snapToGrid w:val="0"/>
          <w:sz w:val="22"/>
          <w:szCs w:val="22"/>
        </w:rPr>
        <w:t xml:space="preserve"> </w:t>
      </w:r>
    </w:p>
    <w:p w:rsidR="007C110F" w:rsidRPr="00B238F1" w:rsidRDefault="007C110F" w:rsidP="00B238F1">
      <w:pPr>
        <w:pStyle w:val="NormalnyWeb"/>
        <w:numPr>
          <w:ilvl w:val="1"/>
          <w:numId w:val="7"/>
        </w:numPr>
        <w:tabs>
          <w:tab w:val="clear" w:pos="1440"/>
        </w:tabs>
        <w:ind w:left="540"/>
        <w:jc w:val="both"/>
        <w:rPr>
          <w:rFonts w:ascii="Neo Sans Pro" w:hAnsi="Neo Sans Pro" w:cs="Arial"/>
          <w:sz w:val="22"/>
          <w:szCs w:val="22"/>
          <w:u w:val="single"/>
        </w:rPr>
      </w:pPr>
      <w:r w:rsidRPr="00B238F1">
        <w:rPr>
          <w:rFonts w:ascii="Neo Sans Pro" w:hAnsi="Neo Sans Pro" w:cs="Arial"/>
          <w:sz w:val="22"/>
          <w:szCs w:val="22"/>
        </w:rPr>
        <w:t>Rozstrzygnięcie konkursu ofert nastąpi do dnia 31.12.2011r.</w:t>
      </w:r>
    </w:p>
    <w:p w:rsidR="00D4553C" w:rsidRPr="00B238F1" w:rsidRDefault="00D4553C" w:rsidP="00B238F1">
      <w:pPr>
        <w:widowControl w:val="0"/>
        <w:ind w:left="240"/>
        <w:jc w:val="both"/>
        <w:rPr>
          <w:rFonts w:ascii="Neo Sans Pro" w:hAnsi="Neo Sans Pro" w:cs="Arial"/>
          <w:b/>
          <w:sz w:val="22"/>
          <w:szCs w:val="22"/>
        </w:rPr>
      </w:pPr>
      <w:r w:rsidRPr="00B238F1">
        <w:rPr>
          <w:rFonts w:ascii="Neo Sans Pro" w:hAnsi="Neo Sans Pro" w:cs="Arial"/>
          <w:b/>
          <w:sz w:val="22"/>
          <w:szCs w:val="22"/>
          <w:u w:val="single"/>
        </w:rPr>
        <w:t>Odrzuceniu podlegają oferty:</w:t>
      </w:r>
    </w:p>
    <w:p w:rsidR="00D4553C" w:rsidRPr="00B238F1" w:rsidRDefault="00D4553C" w:rsidP="00B238F1">
      <w:pPr>
        <w:pStyle w:val="NormalnyWeb"/>
        <w:numPr>
          <w:ilvl w:val="2"/>
          <w:numId w:val="7"/>
        </w:numPr>
        <w:tabs>
          <w:tab w:val="clear" w:pos="2160"/>
        </w:tabs>
        <w:ind w:left="720"/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>złożone po terminie,</w:t>
      </w:r>
    </w:p>
    <w:p w:rsidR="00D4553C" w:rsidRPr="00B238F1" w:rsidRDefault="00D4553C" w:rsidP="00B238F1">
      <w:pPr>
        <w:pStyle w:val="NormalnyWeb"/>
        <w:numPr>
          <w:ilvl w:val="2"/>
          <w:numId w:val="7"/>
        </w:numPr>
        <w:tabs>
          <w:tab w:val="clear" w:pos="2160"/>
        </w:tabs>
        <w:ind w:left="720"/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 xml:space="preserve">złożone na drukach innych niż wskazanych w niniejszym ogłoszeniu, </w:t>
      </w:r>
    </w:p>
    <w:p w:rsidR="00D4553C" w:rsidRPr="00B238F1" w:rsidRDefault="00D4553C" w:rsidP="00B238F1">
      <w:pPr>
        <w:pStyle w:val="NormalnyWeb"/>
        <w:numPr>
          <w:ilvl w:val="2"/>
          <w:numId w:val="7"/>
        </w:numPr>
        <w:tabs>
          <w:tab w:val="clear" w:pos="2160"/>
        </w:tabs>
        <w:ind w:left="720"/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 xml:space="preserve">niekompletne (brak załącznika), </w:t>
      </w:r>
    </w:p>
    <w:p w:rsidR="00D4553C" w:rsidRPr="00B238F1" w:rsidRDefault="00D4553C" w:rsidP="00B238F1">
      <w:pPr>
        <w:pStyle w:val="NormalnyWeb"/>
        <w:numPr>
          <w:ilvl w:val="2"/>
          <w:numId w:val="7"/>
        </w:numPr>
        <w:tabs>
          <w:tab w:val="clear" w:pos="2160"/>
        </w:tabs>
        <w:ind w:left="720"/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 xml:space="preserve">dotyczące zadania niezgodnego z  ogłoszeniem konkursowym, </w:t>
      </w:r>
    </w:p>
    <w:p w:rsidR="00D4553C" w:rsidRPr="00B238F1" w:rsidRDefault="00D4553C" w:rsidP="00B238F1">
      <w:pPr>
        <w:pStyle w:val="NormalnyWeb"/>
        <w:numPr>
          <w:ilvl w:val="2"/>
          <w:numId w:val="7"/>
        </w:numPr>
        <w:tabs>
          <w:tab w:val="clear" w:pos="2160"/>
        </w:tabs>
        <w:ind w:left="720"/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>dotyczące zadania, które nie jest objęte działalnością statutową organizacji,</w:t>
      </w:r>
    </w:p>
    <w:p w:rsidR="00D4553C" w:rsidRPr="00B238F1" w:rsidRDefault="00D4553C" w:rsidP="00B238F1">
      <w:pPr>
        <w:pStyle w:val="NormalnyWeb"/>
        <w:numPr>
          <w:ilvl w:val="2"/>
          <w:numId w:val="7"/>
        </w:numPr>
        <w:tabs>
          <w:tab w:val="clear" w:pos="2160"/>
        </w:tabs>
        <w:ind w:left="720"/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 xml:space="preserve">złożone przez podmiot nieuprawniony inny niż określony w ogłoszeniu             </w:t>
      </w:r>
      <w:r w:rsidR="00692439" w:rsidRPr="00B238F1">
        <w:rPr>
          <w:rFonts w:ascii="Neo Sans Pro" w:hAnsi="Neo Sans Pro" w:cs="Arial"/>
          <w:sz w:val="22"/>
          <w:szCs w:val="22"/>
        </w:rPr>
        <w:t xml:space="preserve">                    o konkursie</w:t>
      </w:r>
      <w:r w:rsidRPr="00B238F1">
        <w:rPr>
          <w:rFonts w:ascii="Neo Sans Pro" w:hAnsi="Neo Sans Pro" w:cs="Arial"/>
          <w:sz w:val="22"/>
          <w:szCs w:val="22"/>
        </w:rPr>
        <w:t>,</w:t>
      </w:r>
    </w:p>
    <w:p w:rsidR="00D4553C" w:rsidRPr="00B238F1" w:rsidRDefault="00692439" w:rsidP="00B238F1">
      <w:pPr>
        <w:pStyle w:val="NormalnyWeb"/>
        <w:numPr>
          <w:ilvl w:val="2"/>
          <w:numId w:val="7"/>
        </w:numPr>
        <w:tabs>
          <w:tab w:val="clear" w:pos="2160"/>
        </w:tabs>
        <w:ind w:left="720"/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>z innych powodów (np. nie</w:t>
      </w:r>
      <w:r w:rsidR="00D4553C" w:rsidRPr="00B238F1">
        <w:rPr>
          <w:rFonts w:ascii="Neo Sans Pro" w:hAnsi="Neo Sans Pro" w:cs="Arial"/>
          <w:sz w:val="22"/>
          <w:szCs w:val="22"/>
        </w:rPr>
        <w:t>rozliczenie się z poprzedniej dotacji, toczące się postępowanie wobec oferenta, co może zagrozić realizacji zadania itp.)</w:t>
      </w:r>
      <w:r w:rsidR="00202873" w:rsidRPr="00B238F1">
        <w:rPr>
          <w:rFonts w:ascii="Neo Sans Pro" w:hAnsi="Neo Sans Pro" w:cs="Arial"/>
          <w:sz w:val="22"/>
          <w:szCs w:val="22"/>
        </w:rPr>
        <w:t>,</w:t>
      </w:r>
    </w:p>
    <w:p w:rsidR="00D4553C" w:rsidRPr="00B238F1" w:rsidRDefault="00D4553C" w:rsidP="00B238F1">
      <w:pPr>
        <w:pStyle w:val="NormalnyWeb"/>
        <w:ind w:left="240"/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 xml:space="preserve">Dotacja udzielana na </w:t>
      </w:r>
      <w:r w:rsidR="00692439" w:rsidRPr="00B238F1">
        <w:rPr>
          <w:rFonts w:ascii="Neo Sans Pro" w:hAnsi="Neo Sans Pro" w:cs="Arial"/>
          <w:sz w:val="22"/>
          <w:szCs w:val="22"/>
        </w:rPr>
        <w:t>realizację zadania</w:t>
      </w:r>
      <w:r w:rsidRPr="00B238F1">
        <w:rPr>
          <w:rFonts w:ascii="Neo Sans Pro" w:hAnsi="Neo Sans Pro" w:cs="Arial"/>
          <w:sz w:val="22"/>
          <w:szCs w:val="22"/>
        </w:rPr>
        <w:t xml:space="preserve"> objęt</w:t>
      </w:r>
      <w:r w:rsidR="00692439" w:rsidRPr="00B238F1">
        <w:rPr>
          <w:rFonts w:ascii="Neo Sans Pro" w:hAnsi="Neo Sans Pro" w:cs="Arial"/>
          <w:sz w:val="22"/>
          <w:szCs w:val="22"/>
        </w:rPr>
        <w:t>ego</w:t>
      </w:r>
      <w:r w:rsidRPr="00B238F1">
        <w:rPr>
          <w:rFonts w:ascii="Neo Sans Pro" w:hAnsi="Neo Sans Pro" w:cs="Arial"/>
          <w:sz w:val="22"/>
          <w:szCs w:val="22"/>
        </w:rPr>
        <w:t xml:space="preserve"> niniejszym konkursem nie może być przeznaczona na dofinansowanie prowadzonej przez oferenta działalności gospodarczej.</w:t>
      </w:r>
    </w:p>
    <w:p w:rsidR="00B238F1" w:rsidRDefault="00B238F1" w:rsidP="00B238F1">
      <w:pPr>
        <w:pStyle w:val="NormalnyWeb"/>
        <w:jc w:val="both"/>
        <w:rPr>
          <w:rFonts w:ascii="Neo Sans Pro" w:hAnsi="Neo Sans Pro" w:cs="Arial"/>
          <w:b/>
          <w:sz w:val="22"/>
          <w:szCs w:val="22"/>
          <w:u w:val="single"/>
        </w:rPr>
      </w:pPr>
    </w:p>
    <w:p w:rsidR="00B238F1" w:rsidRDefault="00B238F1" w:rsidP="00B238F1">
      <w:pPr>
        <w:pStyle w:val="NormalnyWeb"/>
        <w:jc w:val="both"/>
        <w:rPr>
          <w:rFonts w:ascii="Neo Sans Pro" w:hAnsi="Neo Sans Pro" w:cs="Arial"/>
          <w:b/>
          <w:sz w:val="22"/>
          <w:szCs w:val="22"/>
          <w:u w:val="single"/>
        </w:rPr>
      </w:pPr>
    </w:p>
    <w:p w:rsidR="00D4553C" w:rsidRPr="00B238F1" w:rsidRDefault="00D4553C" w:rsidP="00B238F1">
      <w:pPr>
        <w:pStyle w:val="NormalnyWeb"/>
        <w:jc w:val="both"/>
        <w:rPr>
          <w:rFonts w:ascii="Neo Sans Pro" w:hAnsi="Neo Sans Pro" w:cs="Arial"/>
          <w:b/>
          <w:sz w:val="22"/>
          <w:szCs w:val="22"/>
          <w:u w:val="single"/>
        </w:rPr>
      </w:pPr>
      <w:r w:rsidRPr="00B238F1">
        <w:rPr>
          <w:rFonts w:ascii="Neo Sans Pro" w:hAnsi="Neo Sans Pro" w:cs="Arial"/>
          <w:b/>
          <w:sz w:val="22"/>
          <w:szCs w:val="22"/>
          <w:u w:val="single"/>
        </w:rPr>
        <w:lastRenderedPageBreak/>
        <w:t>Oferty będą oceniane według następujących kryteriów:</w:t>
      </w:r>
    </w:p>
    <w:p w:rsidR="00D4553C" w:rsidRPr="00B238F1" w:rsidRDefault="00D4553C" w:rsidP="00B238F1">
      <w:pPr>
        <w:pStyle w:val="NormalnyWeb"/>
        <w:numPr>
          <w:ilvl w:val="0"/>
          <w:numId w:val="8"/>
        </w:numPr>
        <w:jc w:val="both"/>
        <w:rPr>
          <w:rFonts w:ascii="Neo Sans Pro" w:hAnsi="Neo Sans Pro" w:cs="Arial"/>
          <w:sz w:val="22"/>
          <w:szCs w:val="22"/>
          <w:u w:val="single"/>
        </w:rPr>
      </w:pPr>
      <w:r w:rsidRPr="00B238F1">
        <w:rPr>
          <w:rFonts w:ascii="Neo Sans Pro" w:hAnsi="Neo Sans Pro" w:cs="Arial"/>
          <w:sz w:val="22"/>
          <w:szCs w:val="22"/>
        </w:rPr>
        <w:t>wartość merytoryczna</w:t>
      </w:r>
      <w:r w:rsidR="00B238F1" w:rsidRPr="00B238F1">
        <w:rPr>
          <w:rFonts w:ascii="Neo Sans Pro" w:hAnsi="Neo Sans Pro" w:cs="Arial"/>
          <w:sz w:val="22"/>
          <w:szCs w:val="22"/>
        </w:rPr>
        <w:t>- liczba przyznanych punktów (punktacja każdorazowo zostanie określona przez komisję konkursową)</w:t>
      </w:r>
    </w:p>
    <w:p w:rsidR="00D4553C" w:rsidRPr="00B238F1" w:rsidRDefault="00D4553C" w:rsidP="00B238F1">
      <w:pPr>
        <w:pStyle w:val="NormalnyWeb"/>
        <w:numPr>
          <w:ilvl w:val="0"/>
          <w:numId w:val="8"/>
        </w:numPr>
        <w:jc w:val="both"/>
        <w:rPr>
          <w:rFonts w:ascii="Neo Sans Pro" w:hAnsi="Neo Sans Pro" w:cs="Arial"/>
          <w:sz w:val="22"/>
          <w:szCs w:val="22"/>
          <w:u w:val="single"/>
        </w:rPr>
      </w:pPr>
      <w:r w:rsidRPr="00B238F1">
        <w:rPr>
          <w:rFonts w:ascii="Neo Sans Pro" w:hAnsi="Neo Sans Pro" w:cs="Arial"/>
          <w:sz w:val="22"/>
          <w:szCs w:val="22"/>
        </w:rPr>
        <w:t xml:space="preserve">spójność zakresu rzeczowego zadania z warunkami ogłoszenia, </w:t>
      </w:r>
    </w:p>
    <w:p w:rsidR="00D4553C" w:rsidRPr="00B238F1" w:rsidRDefault="00D4553C" w:rsidP="00B238F1">
      <w:pPr>
        <w:pStyle w:val="NormalnyWeb"/>
        <w:numPr>
          <w:ilvl w:val="0"/>
          <w:numId w:val="8"/>
        </w:numPr>
        <w:jc w:val="both"/>
        <w:rPr>
          <w:rFonts w:ascii="Neo Sans Pro" w:hAnsi="Neo Sans Pro" w:cs="Arial"/>
          <w:sz w:val="22"/>
          <w:szCs w:val="22"/>
          <w:u w:val="single"/>
        </w:rPr>
      </w:pPr>
      <w:r w:rsidRPr="00B238F1">
        <w:rPr>
          <w:rFonts w:ascii="Neo Sans Pro" w:hAnsi="Neo Sans Pro" w:cs="Arial"/>
          <w:sz w:val="22"/>
          <w:szCs w:val="22"/>
        </w:rPr>
        <w:t xml:space="preserve">liczba adresatów - beneficjentów projektu adekwatna do rodzaju zadania </w:t>
      </w:r>
      <w:r w:rsidRPr="00B238F1">
        <w:rPr>
          <w:rFonts w:ascii="Neo Sans Pro" w:hAnsi="Neo Sans Pro" w:cs="Arial"/>
          <w:sz w:val="22"/>
          <w:szCs w:val="22"/>
        </w:rPr>
        <w:br/>
        <w:t>i planowanych wydatków,</w:t>
      </w:r>
    </w:p>
    <w:p w:rsidR="00D4553C" w:rsidRPr="00B238F1" w:rsidRDefault="00D4553C" w:rsidP="00B238F1">
      <w:pPr>
        <w:pStyle w:val="NormalnyWeb"/>
        <w:numPr>
          <w:ilvl w:val="0"/>
          <w:numId w:val="8"/>
        </w:numPr>
        <w:jc w:val="both"/>
        <w:rPr>
          <w:rFonts w:ascii="Neo Sans Pro" w:hAnsi="Neo Sans Pro" w:cs="Arial"/>
          <w:sz w:val="22"/>
          <w:szCs w:val="22"/>
          <w:u w:val="single"/>
        </w:rPr>
      </w:pPr>
      <w:r w:rsidRPr="00B238F1">
        <w:rPr>
          <w:rFonts w:ascii="Neo Sans Pro" w:hAnsi="Neo Sans Pro" w:cs="Arial"/>
          <w:sz w:val="22"/>
          <w:szCs w:val="22"/>
        </w:rPr>
        <w:t>dotychczasowe doświadczenia oferenta w zakresie realizacji zadania będącego przedmiotem oferty,</w:t>
      </w:r>
    </w:p>
    <w:p w:rsidR="00D4553C" w:rsidRPr="00B238F1" w:rsidRDefault="00D4553C" w:rsidP="00B238F1">
      <w:pPr>
        <w:pStyle w:val="NormalnyWeb"/>
        <w:numPr>
          <w:ilvl w:val="0"/>
          <w:numId w:val="8"/>
        </w:numPr>
        <w:jc w:val="both"/>
        <w:rPr>
          <w:rFonts w:ascii="Neo Sans Pro" w:hAnsi="Neo Sans Pro" w:cs="Arial"/>
          <w:sz w:val="22"/>
          <w:szCs w:val="22"/>
          <w:u w:val="single"/>
        </w:rPr>
      </w:pPr>
      <w:r w:rsidRPr="00B238F1">
        <w:rPr>
          <w:rFonts w:ascii="Neo Sans Pro" w:hAnsi="Neo Sans Pro" w:cs="Arial"/>
          <w:sz w:val="22"/>
          <w:szCs w:val="22"/>
        </w:rPr>
        <w:t>rzetelność kalkulacji kosztów realizacji zadania w odniesieniu do zakresu rzeczowego zadania ; przejrzystość i zasadność kalkulacji kosztów,</w:t>
      </w:r>
    </w:p>
    <w:p w:rsidR="00D4553C" w:rsidRPr="00B238F1" w:rsidRDefault="00D4553C" w:rsidP="00B238F1">
      <w:pPr>
        <w:pStyle w:val="NormalnyWeb"/>
        <w:numPr>
          <w:ilvl w:val="0"/>
          <w:numId w:val="8"/>
        </w:numPr>
        <w:jc w:val="both"/>
        <w:rPr>
          <w:rFonts w:ascii="Neo Sans Pro" w:hAnsi="Neo Sans Pro" w:cs="Arial"/>
          <w:sz w:val="22"/>
          <w:szCs w:val="22"/>
          <w:u w:val="single"/>
        </w:rPr>
      </w:pPr>
      <w:r w:rsidRPr="00B238F1">
        <w:rPr>
          <w:rFonts w:ascii="Neo Sans Pro" w:hAnsi="Neo Sans Pro" w:cs="Arial"/>
          <w:sz w:val="22"/>
          <w:szCs w:val="22"/>
        </w:rPr>
        <w:t>możliwość realizacji zadania przez oferenta składającego ofertę (zasoby organizacyjne, rzeczowe i kadrowe wykorzystane przy realizacji projektu),</w:t>
      </w:r>
    </w:p>
    <w:p w:rsidR="00D4553C" w:rsidRPr="00B238F1" w:rsidRDefault="00D4553C" w:rsidP="00B238F1">
      <w:pPr>
        <w:pStyle w:val="NormalnyWeb"/>
        <w:numPr>
          <w:ilvl w:val="0"/>
          <w:numId w:val="8"/>
        </w:numPr>
        <w:jc w:val="both"/>
        <w:rPr>
          <w:rFonts w:ascii="Neo Sans Pro" w:hAnsi="Neo Sans Pro" w:cs="Arial"/>
          <w:sz w:val="22"/>
          <w:szCs w:val="22"/>
          <w:u w:val="single"/>
        </w:rPr>
      </w:pPr>
      <w:r w:rsidRPr="00B238F1">
        <w:rPr>
          <w:rFonts w:ascii="Neo Sans Pro" w:hAnsi="Neo Sans Pro" w:cs="Arial"/>
          <w:sz w:val="22"/>
          <w:szCs w:val="22"/>
        </w:rPr>
        <w:t>zasięg i ranga przedsięwzięcia,</w:t>
      </w:r>
    </w:p>
    <w:p w:rsidR="00D4553C" w:rsidRPr="00B238F1" w:rsidRDefault="00D4553C" w:rsidP="00B238F1">
      <w:pPr>
        <w:pStyle w:val="NormalnyWeb"/>
        <w:numPr>
          <w:ilvl w:val="0"/>
          <w:numId w:val="8"/>
        </w:numPr>
        <w:jc w:val="both"/>
        <w:rPr>
          <w:rFonts w:ascii="Neo Sans Pro" w:hAnsi="Neo Sans Pro" w:cs="Arial"/>
          <w:sz w:val="22"/>
          <w:szCs w:val="22"/>
          <w:u w:val="single"/>
        </w:rPr>
      </w:pPr>
      <w:r w:rsidRPr="00B238F1">
        <w:rPr>
          <w:rFonts w:ascii="Neo Sans Pro" w:hAnsi="Neo Sans Pro"/>
          <w:sz w:val="22"/>
          <w:szCs w:val="22"/>
        </w:rPr>
        <w:t xml:space="preserve">ocena dotychczasowej współpracy z Gminą Miasta Radomia (rzetelność </w:t>
      </w:r>
      <w:r w:rsidRPr="00B238F1">
        <w:rPr>
          <w:rFonts w:ascii="Neo Sans Pro" w:hAnsi="Neo Sans Pro"/>
          <w:sz w:val="22"/>
          <w:szCs w:val="22"/>
        </w:rPr>
        <w:br/>
        <w:t>i terminowość rozliczeń w latach ubiegłych).</w:t>
      </w:r>
    </w:p>
    <w:p w:rsidR="00D4553C" w:rsidRPr="00B238F1" w:rsidRDefault="00D4553C" w:rsidP="00B238F1">
      <w:pPr>
        <w:widowControl w:val="0"/>
        <w:tabs>
          <w:tab w:val="left" w:pos="382"/>
        </w:tabs>
        <w:spacing w:after="100" w:afterAutospacing="1"/>
        <w:ind w:left="23"/>
        <w:jc w:val="both"/>
        <w:rPr>
          <w:rFonts w:ascii="Neo Sans Pro" w:hAnsi="Neo Sans Pro" w:cs="Arial"/>
          <w:b/>
          <w:snapToGrid w:val="0"/>
          <w:sz w:val="22"/>
          <w:szCs w:val="22"/>
          <w:u w:val="single"/>
        </w:rPr>
      </w:pPr>
      <w:r w:rsidRPr="00B238F1">
        <w:rPr>
          <w:rFonts w:ascii="Neo Sans Pro" w:hAnsi="Neo Sans Pro" w:cs="Arial"/>
          <w:b/>
          <w:snapToGrid w:val="0"/>
          <w:sz w:val="22"/>
          <w:szCs w:val="22"/>
          <w:u w:val="single"/>
        </w:rPr>
        <w:t>Inne ważne informacje:</w:t>
      </w:r>
    </w:p>
    <w:p w:rsidR="00D4553C" w:rsidRPr="00B238F1" w:rsidRDefault="00D4553C" w:rsidP="00B238F1">
      <w:pPr>
        <w:widowControl w:val="0"/>
        <w:tabs>
          <w:tab w:val="left" w:pos="382"/>
        </w:tabs>
        <w:ind w:left="22"/>
        <w:jc w:val="both"/>
        <w:rPr>
          <w:rFonts w:ascii="Neo Sans Pro" w:hAnsi="Neo Sans Pro" w:cs="Arial"/>
          <w:b/>
          <w:snapToGrid w:val="0"/>
          <w:sz w:val="22"/>
          <w:szCs w:val="22"/>
          <w:u w:val="single"/>
        </w:rPr>
      </w:pPr>
      <w:r w:rsidRPr="00B238F1">
        <w:rPr>
          <w:rFonts w:ascii="Neo Sans Pro" w:hAnsi="Neo Sans Pro" w:cs="Arial"/>
          <w:b/>
          <w:snapToGrid w:val="0"/>
          <w:sz w:val="22"/>
          <w:szCs w:val="22"/>
        </w:rPr>
        <w:t>Oferenci zobowiązani są do:</w:t>
      </w:r>
    </w:p>
    <w:p w:rsidR="00D4553C" w:rsidRPr="00B238F1" w:rsidRDefault="00D4553C" w:rsidP="00B238F1">
      <w:pPr>
        <w:widowControl w:val="0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>Zaktualizowania oferty zadania w przypadku przyznania dotacji w wysokości innej niż wnioskowana.</w:t>
      </w:r>
    </w:p>
    <w:p w:rsidR="00D4553C" w:rsidRPr="00B238F1" w:rsidRDefault="00B238F1" w:rsidP="00B238F1">
      <w:pPr>
        <w:widowControl w:val="0"/>
        <w:numPr>
          <w:ilvl w:val="0"/>
          <w:numId w:val="9"/>
        </w:numPr>
        <w:tabs>
          <w:tab w:val="num" w:pos="360"/>
          <w:tab w:val="num" w:pos="600"/>
        </w:tabs>
        <w:ind w:left="360"/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/>
          <w:color w:val="000000"/>
          <w:sz w:val="22"/>
          <w:szCs w:val="22"/>
        </w:rPr>
        <w:t>Prowadzenia wyodrębnionej dokumentacji finansowo-księgowej i ewidencji księgowej zleconego do realizacji zadania publicznego.</w:t>
      </w:r>
      <w:r w:rsidR="00D4553C" w:rsidRPr="00B238F1">
        <w:rPr>
          <w:rFonts w:ascii="Neo Sans Pro" w:hAnsi="Neo Sans Pro" w:cs="Arial"/>
          <w:sz w:val="22"/>
          <w:szCs w:val="22"/>
        </w:rPr>
        <w:t xml:space="preserve"> </w:t>
      </w:r>
    </w:p>
    <w:p w:rsidR="00D4553C" w:rsidRPr="00B238F1" w:rsidRDefault="00D4553C" w:rsidP="00B238F1">
      <w:pPr>
        <w:widowControl w:val="0"/>
        <w:numPr>
          <w:ilvl w:val="0"/>
          <w:numId w:val="9"/>
        </w:numPr>
        <w:tabs>
          <w:tab w:val="num" w:pos="360"/>
          <w:tab w:val="num" w:pos="600"/>
        </w:tabs>
        <w:ind w:left="360"/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 xml:space="preserve">Sporządzania i składania sprawozdań z wykonania zadania publicznego w terminach określonych w umowie według wzoru stanowiącego załącznik nr 2 do ogłoszenia na podstawie </w:t>
      </w:r>
      <w:r w:rsidRPr="00B238F1">
        <w:rPr>
          <w:rFonts w:ascii="Neo Sans Pro" w:hAnsi="Neo Sans Pro" w:cs="Arial"/>
          <w:snapToGrid w:val="0"/>
          <w:sz w:val="22"/>
          <w:szCs w:val="22"/>
        </w:rPr>
        <w:t xml:space="preserve">Rozporządzenia Ministra Pracy i Polityki Społecznej z dnia 15 grudnia 2010r. w sprawie wzoru oferty i ramowego wzoru umowy dotyczących realizacji zadania publicznego oraz wzoru sprawozdania z wykonania tego zadania (Dz. U. </w:t>
      </w:r>
      <w:r w:rsidRPr="00B238F1">
        <w:rPr>
          <w:rFonts w:ascii="Neo Sans Pro" w:hAnsi="Neo Sans Pro" w:cs="Arial"/>
          <w:snapToGrid w:val="0"/>
          <w:sz w:val="22"/>
          <w:szCs w:val="22"/>
        </w:rPr>
        <w:br/>
        <w:t>z 2011r. Nr 6, poz. 25).</w:t>
      </w:r>
    </w:p>
    <w:p w:rsidR="00D4553C" w:rsidRPr="00B238F1" w:rsidRDefault="00D4553C" w:rsidP="00B238F1">
      <w:pPr>
        <w:widowControl w:val="0"/>
        <w:numPr>
          <w:ilvl w:val="0"/>
          <w:numId w:val="9"/>
        </w:numPr>
        <w:tabs>
          <w:tab w:val="num" w:pos="360"/>
          <w:tab w:val="num" w:pos="600"/>
        </w:tabs>
        <w:ind w:left="360"/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>Oferenci wyłonieni w drodze konkursu, którym przyznano dotację, zobowiązani są pod rygorem rozwiązania umowy, do zam</w:t>
      </w:r>
      <w:r w:rsidR="00D7799E" w:rsidRPr="00B238F1">
        <w:rPr>
          <w:rFonts w:ascii="Neo Sans Pro" w:hAnsi="Neo Sans Pro" w:cs="Arial"/>
          <w:sz w:val="22"/>
          <w:szCs w:val="22"/>
        </w:rPr>
        <w:t>ieszczania informacji o</w:t>
      </w:r>
      <w:r w:rsidRPr="00B238F1">
        <w:rPr>
          <w:rFonts w:ascii="Neo Sans Pro" w:hAnsi="Neo Sans Pro" w:cs="Arial"/>
          <w:sz w:val="22"/>
          <w:szCs w:val="22"/>
        </w:rPr>
        <w:t xml:space="preserve"> </w:t>
      </w:r>
      <w:r w:rsidR="0048547B">
        <w:rPr>
          <w:rFonts w:ascii="Neo Sans Pro" w:hAnsi="Neo Sans Pro" w:cs="Arial"/>
          <w:sz w:val="22"/>
          <w:szCs w:val="22"/>
        </w:rPr>
        <w:t>wsparciu finansowym realizacji zadania</w:t>
      </w:r>
      <w:r w:rsidRPr="00B238F1">
        <w:rPr>
          <w:rFonts w:ascii="Neo Sans Pro" w:hAnsi="Neo Sans Pro" w:cs="Arial"/>
          <w:sz w:val="22"/>
          <w:szCs w:val="22"/>
        </w:rPr>
        <w:t xml:space="preserve"> </w:t>
      </w:r>
      <w:r w:rsidR="00D7799E" w:rsidRPr="00B238F1">
        <w:rPr>
          <w:rFonts w:ascii="Neo Sans Pro" w:hAnsi="Neo Sans Pro" w:cs="Arial"/>
          <w:sz w:val="22"/>
          <w:szCs w:val="22"/>
        </w:rPr>
        <w:t>przez Gminę Miasta Radomia</w:t>
      </w:r>
      <w:r w:rsidRPr="00B238F1">
        <w:rPr>
          <w:rFonts w:ascii="Neo Sans Pro" w:hAnsi="Neo Sans Pro" w:cs="Arial"/>
          <w:sz w:val="22"/>
          <w:szCs w:val="22"/>
        </w:rPr>
        <w:t xml:space="preserve">. </w:t>
      </w:r>
    </w:p>
    <w:p w:rsidR="00D4553C" w:rsidRPr="00B238F1" w:rsidRDefault="00D4553C" w:rsidP="00B238F1">
      <w:pPr>
        <w:widowControl w:val="0"/>
        <w:numPr>
          <w:ilvl w:val="0"/>
          <w:numId w:val="9"/>
        </w:numPr>
        <w:tabs>
          <w:tab w:val="num" w:pos="360"/>
          <w:tab w:val="num" w:pos="600"/>
        </w:tabs>
        <w:ind w:left="360"/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 xml:space="preserve">Przedstawienie na wezwanie właściwej komórki organizacyjnej Urzędu Miejskiego </w:t>
      </w:r>
      <w:r w:rsidRPr="00B238F1">
        <w:rPr>
          <w:rFonts w:ascii="Neo Sans Pro" w:hAnsi="Neo Sans Pro" w:cs="Arial"/>
          <w:sz w:val="22"/>
          <w:szCs w:val="22"/>
        </w:rPr>
        <w:br/>
        <w:t>w Radomiu dokumentów celem kontroli prawidłowości wydatkowania dotacji oraz kontroli prowadzenia właściwej dokumentacji z nią związanej.</w:t>
      </w:r>
    </w:p>
    <w:p w:rsidR="00D4553C" w:rsidRPr="00B238F1" w:rsidRDefault="00D4553C" w:rsidP="00B238F1">
      <w:pPr>
        <w:widowControl w:val="0"/>
        <w:numPr>
          <w:ilvl w:val="0"/>
          <w:numId w:val="9"/>
        </w:numPr>
        <w:tabs>
          <w:tab w:val="num" w:pos="360"/>
          <w:tab w:val="num" w:pos="600"/>
        </w:tabs>
        <w:ind w:left="360"/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>Kontrola, o której mowa w ust. 5, nie ogranicza prawa Gminy Miasta Radomia do kontroli całości realizowanego zadania pod względem finansowym i merytorycznym.</w:t>
      </w:r>
    </w:p>
    <w:p w:rsidR="00D4553C" w:rsidRPr="00B238F1" w:rsidRDefault="00D4553C" w:rsidP="00B238F1">
      <w:pPr>
        <w:widowControl w:val="0"/>
        <w:tabs>
          <w:tab w:val="num" w:pos="600"/>
        </w:tabs>
        <w:ind w:left="180"/>
        <w:jc w:val="both"/>
        <w:rPr>
          <w:rFonts w:ascii="Neo Sans Pro" w:hAnsi="Neo Sans Pro" w:cs="Arial"/>
          <w:sz w:val="22"/>
          <w:szCs w:val="22"/>
        </w:rPr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60"/>
      </w:tblGrid>
      <w:tr w:rsidR="00D4553C" w:rsidRPr="00B238F1">
        <w:trPr>
          <w:trHeight w:val="1553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3C" w:rsidRPr="00B238F1" w:rsidRDefault="00D4553C" w:rsidP="00B238F1">
            <w:pPr>
              <w:pStyle w:val="NormalnyWeb"/>
              <w:tabs>
                <w:tab w:val="left" w:pos="9180"/>
              </w:tabs>
              <w:spacing w:before="0" w:beforeAutospacing="0" w:after="0" w:afterAutospacing="0"/>
              <w:ind w:left="181"/>
              <w:jc w:val="both"/>
              <w:rPr>
                <w:rFonts w:ascii="Neo Sans Pro" w:hAnsi="Neo Sans Pro" w:cs="Arial"/>
                <w:sz w:val="22"/>
                <w:szCs w:val="22"/>
              </w:rPr>
            </w:pPr>
            <w:r w:rsidRPr="00B238F1">
              <w:rPr>
                <w:rFonts w:ascii="Neo Sans Pro" w:hAnsi="Neo Sans Pro" w:cs="Arial"/>
                <w:b/>
                <w:sz w:val="22"/>
                <w:szCs w:val="22"/>
              </w:rPr>
              <w:t>Wzór oferty, umowy i sprawozdania</w:t>
            </w:r>
            <w:r w:rsidRPr="00B238F1">
              <w:rPr>
                <w:rFonts w:ascii="Neo Sans Pro" w:hAnsi="Neo Sans Pro" w:cs="Arial"/>
                <w:sz w:val="22"/>
                <w:szCs w:val="22"/>
              </w:rPr>
              <w:t xml:space="preserve"> z realizacji zadania publicznego oraz wszelkie informacje dotyczące Konkursu dostępne są na stronie: </w:t>
            </w:r>
            <w:hyperlink r:id="rId6" w:history="1">
              <w:r w:rsidRPr="00B238F1">
                <w:rPr>
                  <w:rStyle w:val="Hipercze"/>
                  <w:rFonts w:ascii="Neo Sans Pro" w:hAnsi="Neo Sans Pro" w:cs="Arial"/>
                  <w:color w:val="auto"/>
                  <w:sz w:val="22"/>
                  <w:szCs w:val="22"/>
                </w:rPr>
                <w:t>www.bip.radom.pl</w:t>
              </w:r>
            </w:hyperlink>
            <w:r w:rsidRPr="00B238F1">
              <w:rPr>
                <w:rFonts w:ascii="Neo Sans Pro" w:hAnsi="Neo Sans Pro" w:cs="Arial"/>
                <w:sz w:val="22"/>
                <w:szCs w:val="22"/>
              </w:rPr>
              <w:t xml:space="preserve"> - Konkursy oraz na stronie internetowej </w:t>
            </w:r>
            <w:hyperlink r:id="rId7" w:history="1">
              <w:r w:rsidRPr="00B238F1">
                <w:rPr>
                  <w:rStyle w:val="Hipercze"/>
                  <w:rFonts w:ascii="Neo Sans Pro" w:hAnsi="Neo Sans Pro" w:cs="Arial"/>
                  <w:color w:val="auto"/>
                  <w:sz w:val="22"/>
                  <w:szCs w:val="22"/>
                </w:rPr>
                <w:t>www.radom.pl</w:t>
              </w:r>
            </w:hyperlink>
            <w:r w:rsidRPr="00B238F1">
              <w:rPr>
                <w:rFonts w:ascii="Neo Sans Pro" w:hAnsi="Neo Sans Pro" w:cs="Arial"/>
                <w:sz w:val="22"/>
                <w:szCs w:val="22"/>
              </w:rPr>
              <w:t xml:space="preserve">  w zakładce „Organizacje Pozarządowe – Dokumenty do pobrania” lub w  Wydziale</w:t>
            </w:r>
            <w:r w:rsidRPr="00B238F1">
              <w:rPr>
                <w:rFonts w:ascii="Neo Sans Pro" w:hAnsi="Neo Sans Pro" w:cs="Arial"/>
                <w:b/>
                <w:sz w:val="22"/>
                <w:szCs w:val="22"/>
              </w:rPr>
              <w:t xml:space="preserve">  </w:t>
            </w:r>
            <w:r w:rsidRPr="00B238F1">
              <w:rPr>
                <w:rFonts w:ascii="Neo Sans Pro" w:hAnsi="Neo Sans Pro" w:cs="Arial"/>
                <w:sz w:val="22"/>
                <w:szCs w:val="22"/>
              </w:rPr>
              <w:t xml:space="preserve"> </w:t>
            </w:r>
            <w:r w:rsidR="00D7799E" w:rsidRPr="00B238F1">
              <w:rPr>
                <w:rFonts w:ascii="Neo Sans Pro" w:hAnsi="Neo Sans Pro" w:cs="Arial"/>
                <w:sz w:val="22"/>
                <w:szCs w:val="22"/>
              </w:rPr>
              <w:t>Zdrowia i Polityki Społecznej Urzędu Miejskiego w Radomiu</w:t>
            </w:r>
            <w:r w:rsidRPr="00B238F1">
              <w:rPr>
                <w:rFonts w:ascii="Neo Sans Pro" w:hAnsi="Neo Sans Pro" w:cs="Arial"/>
                <w:sz w:val="22"/>
                <w:szCs w:val="22"/>
              </w:rPr>
              <w:t xml:space="preserve"> ul. </w:t>
            </w:r>
            <w:r w:rsidR="00D7799E" w:rsidRPr="00B238F1">
              <w:rPr>
                <w:rFonts w:ascii="Neo Sans Pro" w:hAnsi="Neo Sans Pro" w:cs="Arial"/>
                <w:sz w:val="22"/>
                <w:szCs w:val="22"/>
              </w:rPr>
              <w:t>S. Żeromskiego 53</w:t>
            </w:r>
            <w:r w:rsidRPr="00B238F1">
              <w:rPr>
                <w:rFonts w:ascii="Neo Sans Pro" w:hAnsi="Neo Sans Pro" w:cs="Arial"/>
                <w:sz w:val="22"/>
                <w:szCs w:val="22"/>
              </w:rPr>
              <w:t>,  p.</w:t>
            </w:r>
            <w:r w:rsidR="00D7799E" w:rsidRPr="00B238F1">
              <w:rPr>
                <w:rFonts w:ascii="Neo Sans Pro" w:hAnsi="Neo Sans Pro" w:cs="Arial"/>
                <w:sz w:val="22"/>
                <w:szCs w:val="22"/>
              </w:rPr>
              <w:t xml:space="preserve"> 1</w:t>
            </w:r>
            <w:r w:rsidR="00404E16" w:rsidRPr="00B238F1">
              <w:rPr>
                <w:rFonts w:ascii="Neo Sans Pro" w:hAnsi="Neo Sans Pro" w:cs="Arial"/>
                <w:sz w:val="22"/>
                <w:szCs w:val="22"/>
              </w:rPr>
              <w:t>79</w:t>
            </w:r>
            <w:r w:rsidRPr="00B238F1">
              <w:rPr>
                <w:rFonts w:ascii="Neo Sans Pro" w:hAnsi="Neo Sans Pro" w:cs="Arial"/>
                <w:sz w:val="22"/>
                <w:szCs w:val="22"/>
              </w:rPr>
              <w:t xml:space="preserve">; </w:t>
            </w:r>
            <w:r w:rsidR="00D7799E" w:rsidRPr="00B238F1">
              <w:rPr>
                <w:rFonts w:ascii="Neo Sans Pro" w:hAnsi="Neo Sans Pro" w:cs="Arial"/>
                <w:sz w:val="22"/>
                <w:szCs w:val="22"/>
              </w:rPr>
              <w:br/>
            </w:r>
            <w:r w:rsidRPr="00B238F1">
              <w:rPr>
                <w:rFonts w:ascii="Neo Sans Pro" w:hAnsi="Neo Sans Pro" w:cs="Arial"/>
                <w:sz w:val="22"/>
                <w:szCs w:val="22"/>
              </w:rPr>
              <w:t xml:space="preserve">kontakt tel.: (48) </w:t>
            </w:r>
            <w:r w:rsidR="00D7799E" w:rsidRPr="00B238F1">
              <w:rPr>
                <w:rFonts w:ascii="Neo Sans Pro" w:hAnsi="Neo Sans Pro" w:cs="Arial"/>
                <w:sz w:val="22"/>
                <w:szCs w:val="22"/>
              </w:rPr>
              <w:t>36-20-</w:t>
            </w:r>
            <w:r w:rsidR="00404E16" w:rsidRPr="00B238F1">
              <w:rPr>
                <w:rFonts w:ascii="Neo Sans Pro" w:hAnsi="Neo Sans Pro" w:cs="Arial"/>
                <w:sz w:val="22"/>
                <w:szCs w:val="22"/>
              </w:rPr>
              <w:t>941</w:t>
            </w:r>
            <w:r w:rsidR="00D7799E" w:rsidRPr="00B238F1">
              <w:rPr>
                <w:rFonts w:ascii="Neo Sans Pro" w:hAnsi="Neo Sans Pro" w:cs="Arial"/>
                <w:sz w:val="22"/>
                <w:szCs w:val="22"/>
              </w:rPr>
              <w:t>.</w:t>
            </w:r>
          </w:p>
        </w:tc>
      </w:tr>
    </w:tbl>
    <w:p w:rsidR="00D4553C" w:rsidRPr="00B238F1" w:rsidRDefault="00D4553C" w:rsidP="00B238F1">
      <w:pPr>
        <w:pStyle w:val="Tekstpodstawowy"/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 xml:space="preserve">       </w:t>
      </w:r>
    </w:p>
    <w:p w:rsidR="00D4553C" w:rsidRPr="00B238F1" w:rsidRDefault="00D4553C" w:rsidP="00B238F1">
      <w:pPr>
        <w:pStyle w:val="Tekstpodstawowy"/>
        <w:jc w:val="both"/>
        <w:rPr>
          <w:rFonts w:ascii="Neo Sans Pro" w:hAnsi="Neo Sans Pro" w:cs="Arial"/>
          <w:b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 xml:space="preserve"> </w:t>
      </w:r>
      <w:r w:rsidRPr="00B238F1">
        <w:rPr>
          <w:rFonts w:ascii="Neo Sans Pro" w:hAnsi="Neo Sans Pro" w:cs="Arial"/>
          <w:b/>
          <w:sz w:val="22"/>
          <w:szCs w:val="22"/>
        </w:rPr>
        <w:t>Konkurs może być unieważniony jeżeli:</w:t>
      </w:r>
    </w:p>
    <w:p w:rsidR="00D4553C" w:rsidRPr="00B238F1" w:rsidRDefault="00D4553C" w:rsidP="00B238F1">
      <w:pPr>
        <w:pStyle w:val="Tekstpodstawowy"/>
        <w:numPr>
          <w:ilvl w:val="0"/>
          <w:numId w:val="10"/>
        </w:numPr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>nie złożono żadnej oferty;</w:t>
      </w:r>
    </w:p>
    <w:p w:rsidR="00D4553C" w:rsidRPr="00B238F1" w:rsidRDefault="00D4553C" w:rsidP="00B238F1">
      <w:pPr>
        <w:pStyle w:val="Tekstpodstawowy"/>
        <w:numPr>
          <w:ilvl w:val="0"/>
          <w:numId w:val="10"/>
        </w:numPr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>żadna ze złożonych ofert nie spełnia wymogów zawartych w ogłoszeniu.</w:t>
      </w:r>
    </w:p>
    <w:p w:rsidR="00D4553C" w:rsidRPr="00B238F1" w:rsidRDefault="00D4553C" w:rsidP="00B238F1">
      <w:pPr>
        <w:pStyle w:val="Tekstpodstawowy"/>
        <w:jc w:val="both"/>
        <w:rPr>
          <w:rFonts w:ascii="Neo Sans Pro" w:hAnsi="Neo Sans Pro" w:cs="Arial"/>
          <w:sz w:val="22"/>
          <w:szCs w:val="22"/>
        </w:rPr>
      </w:pPr>
    </w:p>
    <w:p w:rsidR="00D4553C" w:rsidRPr="00B238F1" w:rsidRDefault="00D4553C" w:rsidP="00B238F1">
      <w:pPr>
        <w:pStyle w:val="Tekstpodstawowy"/>
        <w:jc w:val="both"/>
        <w:rPr>
          <w:rFonts w:ascii="Neo Sans Pro" w:hAnsi="Neo Sans Pro" w:cs="Arial"/>
          <w:b/>
          <w:sz w:val="22"/>
          <w:szCs w:val="22"/>
        </w:rPr>
      </w:pPr>
      <w:r w:rsidRPr="00B238F1">
        <w:rPr>
          <w:rFonts w:ascii="Neo Sans Pro" w:hAnsi="Neo Sans Pro" w:cs="Arial"/>
          <w:b/>
          <w:sz w:val="22"/>
          <w:szCs w:val="22"/>
        </w:rPr>
        <w:t>W otwartym konkursie ofert może zostać wybrana więcej niż jedna oferta.</w:t>
      </w:r>
    </w:p>
    <w:p w:rsidR="00202873" w:rsidRPr="00B238F1" w:rsidRDefault="00202873" w:rsidP="00B238F1">
      <w:pPr>
        <w:pStyle w:val="Tekstpodstawowy"/>
        <w:jc w:val="both"/>
        <w:rPr>
          <w:rFonts w:ascii="Neo Sans Pro" w:hAnsi="Neo Sans Pro" w:cs="Arial"/>
          <w:b/>
          <w:sz w:val="22"/>
          <w:szCs w:val="22"/>
        </w:rPr>
      </w:pPr>
    </w:p>
    <w:p w:rsidR="00D4553C" w:rsidRPr="00B238F1" w:rsidRDefault="00D4553C" w:rsidP="00B238F1">
      <w:pPr>
        <w:pStyle w:val="Tekstpodstawowy"/>
        <w:jc w:val="both"/>
        <w:rPr>
          <w:rFonts w:ascii="Neo Sans Pro" w:hAnsi="Neo Sans Pro" w:cs="Arial"/>
          <w:b/>
          <w:sz w:val="22"/>
          <w:szCs w:val="22"/>
        </w:rPr>
      </w:pPr>
      <w:r w:rsidRPr="00B238F1">
        <w:rPr>
          <w:rFonts w:ascii="Neo Sans Pro" w:hAnsi="Neo Sans Pro" w:cs="Arial"/>
          <w:b/>
          <w:sz w:val="22"/>
          <w:szCs w:val="22"/>
        </w:rPr>
        <w:lastRenderedPageBreak/>
        <w:t>Ogłoszenie zawiera załączniki:</w:t>
      </w:r>
    </w:p>
    <w:p w:rsidR="00D4553C" w:rsidRPr="00B238F1" w:rsidRDefault="00D4553C" w:rsidP="00B238F1">
      <w:pPr>
        <w:pStyle w:val="Tekstpodstawowy"/>
        <w:numPr>
          <w:ilvl w:val="0"/>
          <w:numId w:val="11"/>
        </w:numPr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>Załącznik Nr 1 – wzór oferty;</w:t>
      </w:r>
    </w:p>
    <w:p w:rsidR="00D4553C" w:rsidRPr="00B238F1" w:rsidRDefault="00D4553C" w:rsidP="00B238F1">
      <w:pPr>
        <w:pStyle w:val="Tekstpodstawowy"/>
        <w:numPr>
          <w:ilvl w:val="0"/>
          <w:numId w:val="11"/>
        </w:numPr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>Załącznik Nr 2 – wzór umowy;</w:t>
      </w:r>
    </w:p>
    <w:p w:rsidR="007C110F" w:rsidRPr="00B238F1" w:rsidRDefault="00D4553C" w:rsidP="00B238F1">
      <w:pPr>
        <w:pStyle w:val="Tekstpodstawowy"/>
        <w:numPr>
          <w:ilvl w:val="0"/>
          <w:numId w:val="11"/>
        </w:numPr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/>
          <w:sz w:val="22"/>
          <w:szCs w:val="22"/>
        </w:rPr>
        <w:t>Załącznik Nr 3 – wzór sprawozdania.</w:t>
      </w:r>
    </w:p>
    <w:p w:rsidR="00D4553C" w:rsidRPr="00B238F1" w:rsidRDefault="00D4553C" w:rsidP="00B238F1">
      <w:pPr>
        <w:pStyle w:val="NormalnyWeb"/>
        <w:tabs>
          <w:tab w:val="left" w:pos="9180"/>
        </w:tabs>
        <w:spacing w:before="0" w:beforeAutospacing="0" w:after="0" w:afterAutospacing="0"/>
        <w:ind w:left="357"/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>Postępowanie konkursowe będzie prowadzone zgodnie z:</w:t>
      </w:r>
    </w:p>
    <w:p w:rsidR="00D4553C" w:rsidRPr="00B238F1" w:rsidRDefault="00D4553C" w:rsidP="00B238F1">
      <w:pPr>
        <w:pStyle w:val="NormalnyWeb"/>
        <w:numPr>
          <w:ilvl w:val="0"/>
          <w:numId w:val="12"/>
        </w:numPr>
        <w:tabs>
          <w:tab w:val="left" w:pos="9180"/>
        </w:tabs>
        <w:spacing w:before="0" w:beforeAutospacing="0" w:after="0" w:afterAutospacing="0"/>
        <w:ind w:left="714" w:hanging="357"/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>Ustawą z dnia 24 kwietnia 2003 r. o działalności pożytku publicznego</w:t>
      </w:r>
      <w:r w:rsidRPr="00B238F1">
        <w:rPr>
          <w:rFonts w:ascii="Neo Sans Pro" w:hAnsi="Neo Sans Pro" w:cs="Arial"/>
          <w:sz w:val="22"/>
          <w:szCs w:val="22"/>
        </w:rPr>
        <w:br/>
        <w:t xml:space="preserve"> i o wolontariacie (tekst jednolity Dz. U. z 2010r.  Nr 234, poz. 1536 z </w:t>
      </w:r>
      <w:proofErr w:type="spellStart"/>
      <w:r w:rsidRPr="00B238F1">
        <w:rPr>
          <w:rFonts w:ascii="Neo Sans Pro" w:hAnsi="Neo Sans Pro" w:cs="Arial"/>
          <w:sz w:val="22"/>
          <w:szCs w:val="22"/>
        </w:rPr>
        <w:t>późn</w:t>
      </w:r>
      <w:proofErr w:type="spellEnd"/>
      <w:r w:rsidRPr="00B238F1">
        <w:rPr>
          <w:rFonts w:ascii="Neo Sans Pro" w:hAnsi="Neo Sans Pro" w:cs="Arial"/>
          <w:sz w:val="22"/>
          <w:szCs w:val="22"/>
        </w:rPr>
        <w:t>. zm.).</w:t>
      </w:r>
    </w:p>
    <w:p w:rsidR="00D4553C" w:rsidRPr="00B238F1" w:rsidRDefault="00D4553C" w:rsidP="00B238F1">
      <w:pPr>
        <w:widowControl w:val="0"/>
        <w:numPr>
          <w:ilvl w:val="0"/>
          <w:numId w:val="12"/>
        </w:numPr>
        <w:jc w:val="both"/>
        <w:rPr>
          <w:rFonts w:ascii="Neo Sans Pro" w:hAnsi="Neo Sans Pro" w:cs="Arial"/>
          <w:snapToGrid w:val="0"/>
          <w:sz w:val="22"/>
          <w:szCs w:val="22"/>
        </w:rPr>
      </w:pPr>
      <w:r w:rsidRPr="00B238F1">
        <w:rPr>
          <w:rFonts w:ascii="Neo Sans Pro" w:hAnsi="Neo Sans Pro" w:cs="Arial"/>
          <w:snapToGrid w:val="0"/>
          <w:sz w:val="22"/>
          <w:szCs w:val="22"/>
        </w:rPr>
        <w:t xml:space="preserve">Rozporządzeniem Ministra Pracy i Polityki Społecznej z dnia 15 grudnia 2010 r. </w:t>
      </w:r>
      <w:r w:rsidRPr="00B238F1">
        <w:rPr>
          <w:rFonts w:ascii="Neo Sans Pro" w:hAnsi="Neo Sans Pro" w:cs="Arial"/>
          <w:snapToGrid w:val="0"/>
          <w:sz w:val="22"/>
          <w:szCs w:val="22"/>
        </w:rPr>
        <w:br/>
        <w:t>w sprawie wzoru oferty i ramowego wzoru umowy dotyczących realizacji zadania publicznego oraz wzoru sprawozdania z wykonania tego zadania (Dz. U. z 2011r. Nr 6, poz. 25).</w:t>
      </w:r>
    </w:p>
    <w:p w:rsidR="00D4553C" w:rsidRPr="00B238F1" w:rsidRDefault="00D4553C" w:rsidP="00B238F1">
      <w:pPr>
        <w:numPr>
          <w:ilvl w:val="0"/>
          <w:numId w:val="12"/>
        </w:numPr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>Ustawą z dnia 27 sierpnia 2009 r. o finansach publicznych (Dz. U. z 2009r. Nr 157, poz. 1240 ze zm.).</w:t>
      </w:r>
    </w:p>
    <w:p w:rsidR="00D4553C" w:rsidRPr="00B238F1" w:rsidRDefault="00D4553C" w:rsidP="00B238F1">
      <w:pPr>
        <w:numPr>
          <w:ilvl w:val="0"/>
          <w:numId w:val="12"/>
        </w:numPr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>Rocznym Programem Współpracy Gminy Miasta Radomia z Organizacjami Pozarządowymi.</w:t>
      </w:r>
    </w:p>
    <w:p w:rsidR="00D4553C" w:rsidRPr="00B238F1" w:rsidRDefault="00D4553C" w:rsidP="00B238F1">
      <w:pPr>
        <w:numPr>
          <w:ilvl w:val="0"/>
          <w:numId w:val="12"/>
        </w:numPr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 xml:space="preserve">Zarządzeniem Nr </w:t>
      </w:r>
      <w:r w:rsidR="0008429E">
        <w:rPr>
          <w:rFonts w:ascii="Neo Sans Pro" w:hAnsi="Neo Sans Pro" w:cs="Arial"/>
          <w:sz w:val="22"/>
          <w:szCs w:val="22"/>
        </w:rPr>
        <w:t>1601</w:t>
      </w:r>
      <w:r w:rsidRPr="00B238F1">
        <w:rPr>
          <w:rFonts w:ascii="Neo Sans Pro" w:hAnsi="Neo Sans Pro" w:cs="Arial"/>
          <w:sz w:val="22"/>
          <w:szCs w:val="22"/>
        </w:rPr>
        <w:t xml:space="preserve"> / 2011 Prezydenta Miasta Radomia z dnia </w:t>
      </w:r>
      <w:r w:rsidR="0008429E">
        <w:rPr>
          <w:rFonts w:ascii="Neo Sans Pro" w:hAnsi="Neo Sans Pro" w:cs="Arial"/>
          <w:sz w:val="22"/>
          <w:szCs w:val="22"/>
        </w:rPr>
        <w:t>22 listopada 2011 r.</w:t>
      </w:r>
      <w:r w:rsidRPr="00B238F1">
        <w:rPr>
          <w:rFonts w:ascii="Neo Sans Pro" w:hAnsi="Neo Sans Pro" w:cs="Arial"/>
          <w:sz w:val="22"/>
          <w:szCs w:val="22"/>
        </w:rPr>
        <w:t xml:space="preserve"> </w:t>
      </w:r>
      <w:r w:rsidRPr="00B238F1">
        <w:rPr>
          <w:rFonts w:ascii="Neo Sans Pro" w:hAnsi="Neo Sans Pro" w:cs="Arial"/>
          <w:sz w:val="22"/>
          <w:szCs w:val="22"/>
        </w:rPr>
        <w:br/>
        <w:t xml:space="preserve">w sprawie </w:t>
      </w:r>
      <w:r w:rsidRPr="00B238F1">
        <w:rPr>
          <w:rFonts w:ascii="Neo Sans Pro" w:hAnsi="Neo Sans Pro"/>
          <w:sz w:val="22"/>
          <w:szCs w:val="22"/>
        </w:rPr>
        <w:t>„Zasad przyznawania i rozliczania dotacji z</w:t>
      </w:r>
      <w:r w:rsidRPr="00B238F1">
        <w:rPr>
          <w:rFonts w:ascii="Neo Sans Pro" w:hAnsi="Neo Sans Pro"/>
          <w:bCs/>
          <w:sz w:val="22"/>
          <w:szCs w:val="22"/>
        </w:rPr>
        <w:t xml:space="preserve"> budżetu Gminy Miasta Radomia organizacjom pozarz</w:t>
      </w:r>
      <w:r w:rsidRPr="00B238F1">
        <w:rPr>
          <w:rFonts w:ascii="Neo Sans Pro" w:hAnsi="Neo Sans Pro" w:cs="TimesNewRoman,Bold"/>
          <w:bCs/>
          <w:sz w:val="22"/>
          <w:szCs w:val="22"/>
        </w:rPr>
        <w:t>ą</w:t>
      </w:r>
      <w:r w:rsidRPr="00B238F1">
        <w:rPr>
          <w:rFonts w:ascii="Neo Sans Pro" w:hAnsi="Neo Sans Pro"/>
          <w:bCs/>
          <w:sz w:val="22"/>
          <w:szCs w:val="22"/>
        </w:rPr>
        <w:t>dowym oraz podmiotom, o których mowa w art. 3 ust. 3 ustawy z dnia 24 kwietnia 2003 r. o działalno</w:t>
      </w:r>
      <w:r w:rsidRPr="00B238F1">
        <w:rPr>
          <w:rFonts w:ascii="Neo Sans Pro" w:hAnsi="Neo Sans Pro" w:cs="TimesNewRoman,Bold"/>
          <w:bCs/>
          <w:sz w:val="22"/>
          <w:szCs w:val="22"/>
        </w:rPr>
        <w:t>ś</w:t>
      </w:r>
      <w:r w:rsidRPr="00B238F1">
        <w:rPr>
          <w:rFonts w:ascii="Neo Sans Pro" w:hAnsi="Neo Sans Pro"/>
          <w:bCs/>
          <w:sz w:val="22"/>
          <w:szCs w:val="22"/>
        </w:rPr>
        <w:t xml:space="preserve">ci pożytku publicznego </w:t>
      </w:r>
      <w:r w:rsidRPr="00B238F1">
        <w:rPr>
          <w:rFonts w:ascii="Neo Sans Pro" w:hAnsi="Neo Sans Pro"/>
          <w:bCs/>
          <w:sz w:val="22"/>
          <w:szCs w:val="22"/>
        </w:rPr>
        <w:br/>
        <w:t>i o wolontariacie”.</w:t>
      </w:r>
    </w:p>
    <w:p w:rsidR="007C110F" w:rsidRPr="00B238F1" w:rsidRDefault="007C110F" w:rsidP="00B238F1">
      <w:pPr>
        <w:ind w:left="360"/>
        <w:jc w:val="both"/>
        <w:rPr>
          <w:rFonts w:ascii="Neo Sans Pro" w:hAnsi="Neo Sans Pro" w:cs="Arial"/>
          <w:b/>
          <w:sz w:val="22"/>
          <w:szCs w:val="22"/>
        </w:rPr>
      </w:pPr>
    </w:p>
    <w:p w:rsidR="00D4553C" w:rsidRPr="00B238F1" w:rsidRDefault="00D4553C" w:rsidP="00B238F1">
      <w:pPr>
        <w:spacing w:line="480" w:lineRule="auto"/>
        <w:ind w:left="5664"/>
        <w:jc w:val="both"/>
        <w:rPr>
          <w:rFonts w:ascii="Neo Sans Pro" w:hAnsi="Neo Sans Pro" w:cs="Arial"/>
          <w:sz w:val="22"/>
          <w:szCs w:val="22"/>
        </w:rPr>
      </w:pPr>
      <w:r w:rsidRPr="00B238F1">
        <w:rPr>
          <w:rFonts w:ascii="Neo Sans Pro" w:hAnsi="Neo Sans Pro" w:cs="Arial"/>
          <w:sz w:val="22"/>
          <w:szCs w:val="22"/>
        </w:rPr>
        <w:t>PREZYDENT MIASTA RADOMIA</w:t>
      </w:r>
    </w:p>
    <w:p w:rsidR="00D4553C" w:rsidRPr="00B238F1" w:rsidRDefault="00D4553C" w:rsidP="00B238F1">
      <w:pPr>
        <w:jc w:val="both"/>
        <w:rPr>
          <w:rFonts w:ascii="Neo Sans Pro" w:hAnsi="Neo Sans Pro"/>
        </w:rPr>
      </w:pPr>
    </w:p>
    <w:sectPr w:rsidR="00D4553C" w:rsidRPr="00B238F1" w:rsidSect="008F0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7EA"/>
    <w:multiLevelType w:val="hybridMultilevel"/>
    <w:tmpl w:val="23C000C4"/>
    <w:lvl w:ilvl="0" w:tplc="C6427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B1BA7"/>
    <w:multiLevelType w:val="hybridMultilevel"/>
    <w:tmpl w:val="B4E2B162"/>
    <w:lvl w:ilvl="0" w:tplc="921CB7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hAnsi="Neo Sans Pro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E75C0"/>
    <w:multiLevelType w:val="hybridMultilevel"/>
    <w:tmpl w:val="310850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B0A7C"/>
    <w:multiLevelType w:val="hybridMultilevel"/>
    <w:tmpl w:val="D28839C6"/>
    <w:lvl w:ilvl="0" w:tplc="F3B2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1098B"/>
    <w:multiLevelType w:val="hybridMultilevel"/>
    <w:tmpl w:val="81843548"/>
    <w:lvl w:ilvl="0" w:tplc="9CE0B364">
      <w:start w:val="1"/>
      <w:numFmt w:val="decimal"/>
      <w:lvlText w:val="%1)"/>
      <w:lvlJc w:val="left"/>
      <w:pPr>
        <w:tabs>
          <w:tab w:val="num" w:pos="794"/>
        </w:tabs>
        <w:ind w:left="794" w:hanging="567"/>
      </w:pPr>
      <w:rPr>
        <w:rFonts w:ascii="Neo Sans Pro" w:hAnsi="Neo Sans Pro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280158"/>
    <w:multiLevelType w:val="hybridMultilevel"/>
    <w:tmpl w:val="465CB414"/>
    <w:lvl w:ilvl="0" w:tplc="C83AD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A5454"/>
    <w:multiLevelType w:val="hybridMultilevel"/>
    <w:tmpl w:val="784C6BE6"/>
    <w:lvl w:ilvl="0" w:tplc="0415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68F2A232">
      <w:start w:val="3"/>
      <w:numFmt w:val="decimal"/>
      <w:lvlText w:val="%2."/>
      <w:lvlJc w:val="left"/>
      <w:pPr>
        <w:tabs>
          <w:tab w:val="num" w:pos="681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2472B"/>
    <w:multiLevelType w:val="hybridMultilevel"/>
    <w:tmpl w:val="1E502B02"/>
    <w:lvl w:ilvl="0" w:tplc="5E10F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B7A19"/>
    <w:multiLevelType w:val="hybridMultilevel"/>
    <w:tmpl w:val="E9DAE39A"/>
    <w:lvl w:ilvl="0" w:tplc="B7B420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821DB9"/>
    <w:multiLevelType w:val="hybridMultilevel"/>
    <w:tmpl w:val="A0265FA4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DD4BC2"/>
    <w:multiLevelType w:val="hybridMultilevel"/>
    <w:tmpl w:val="E5C2DA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DF7C06"/>
    <w:multiLevelType w:val="hybridMultilevel"/>
    <w:tmpl w:val="2A707700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05244C"/>
    <w:multiLevelType w:val="hybridMultilevel"/>
    <w:tmpl w:val="87B49342"/>
    <w:lvl w:ilvl="0" w:tplc="FFFFFFFF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/>
  <w:stylePaneFormatFilter w:val="3F01"/>
  <w:defaultTabStop w:val="709"/>
  <w:hyphenationZone w:val="425"/>
  <w:characterSpacingControl w:val="doNotCompress"/>
  <w:compat/>
  <w:rsids>
    <w:rsidRoot w:val="00D4553C"/>
    <w:rsid w:val="0004013E"/>
    <w:rsid w:val="00074F50"/>
    <w:rsid w:val="0008429E"/>
    <w:rsid w:val="00202873"/>
    <w:rsid w:val="002B25A2"/>
    <w:rsid w:val="003120CA"/>
    <w:rsid w:val="00404E16"/>
    <w:rsid w:val="0048547B"/>
    <w:rsid w:val="00692439"/>
    <w:rsid w:val="007C110F"/>
    <w:rsid w:val="00834277"/>
    <w:rsid w:val="00834903"/>
    <w:rsid w:val="00847F68"/>
    <w:rsid w:val="008F0645"/>
    <w:rsid w:val="00B00BB9"/>
    <w:rsid w:val="00B238F1"/>
    <w:rsid w:val="00D12959"/>
    <w:rsid w:val="00D15D5D"/>
    <w:rsid w:val="00D4553C"/>
    <w:rsid w:val="00D7799E"/>
    <w:rsid w:val="00E93718"/>
    <w:rsid w:val="00EB2674"/>
    <w:rsid w:val="00F36580"/>
    <w:rsid w:val="00F9617A"/>
    <w:rsid w:val="00FA45C9"/>
    <w:rsid w:val="00FC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5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4553C"/>
    <w:rPr>
      <w:color w:val="0000FF"/>
      <w:u w:val="single"/>
    </w:rPr>
  </w:style>
  <w:style w:type="paragraph" w:styleId="NormalnyWeb">
    <w:name w:val="Normal (Web)"/>
    <w:basedOn w:val="Normalny"/>
    <w:rsid w:val="00D4553C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D4553C"/>
    <w:rPr>
      <w:szCs w:val="20"/>
    </w:rPr>
  </w:style>
  <w:style w:type="paragraph" w:styleId="Lista2">
    <w:name w:val="List 2"/>
    <w:basedOn w:val="Normalny"/>
    <w:rsid w:val="007C110F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adom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1649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konkursu: KZP/ZS/II/11/2011</vt:lpstr>
    </vt:vector>
  </TitlesOfParts>
  <Company/>
  <LinksUpToDate>false</LinksUpToDate>
  <CharactersWithSpaces>11522</CharactersWithSpaces>
  <SharedDoc>false</SharedDoc>
  <HLinks>
    <vt:vector size="12" baseType="variant">
      <vt:variant>
        <vt:i4>983068</vt:i4>
      </vt:variant>
      <vt:variant>
        <vt:i4>3</vt:i4>
      </vt:variant>
      <vt:variant>
        <vt:i4>0</vt:i4>
      </vt:variant>
      <vt:variant>
        <vt:i4>5</vt:i4>
      </vt:variant>
      <vt:variant>
        <vt:lpwstr>http://www.radom.pl/</vt:lpwstr>
      </vt:variant>
      <vt:variant>
        <vt:lpwstr/>
      </vt:variant>
      <vt:variant>
        <vt:i4>1900635</vt:i4>
      </vt:variant>
      <vt:variant>
        <vt:i4>0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KZP/ZS/II/11/2011</dc:title>
  <dc:subject/>
  <dc:creator>user</dc:creator>
  <cp:keywords/>
  <cp:lastModifiedBy>Your User Name</cp:lastModifiedBy>
  <cp:revision>4</cp:revision>
  <cp:lastPrinted>2011-11-22T10:31:00Z</cp:lastPrinted>
  <dcterms:created xsi:type="dcterms:W3CDTF">2011-11-21T12:37:00Z</dcterms:created>
  <dcterms:modified xsi:type="dcterms:W3CDTF">2011-11-22T10:31:00Z</dcterms:modified>
</cp:coreProperties>
</file>